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929DE" w14:textId="1696E28D" w:rsidR="00451D6E" w:rsidRPr="00ED2E04" w:rsidRDefault="00451D6E" w:rsidP="00451D6E">
      <w:pPr>
        <w:tabs>
          <w:tab w:val="center" w:pos="4536"/>
          <w:tab w:val="right" w:pos="7938"/>
          <w:tab w:val="right" w:pos="9639"/>
        </w:tabs>
        <w:ind w:right="2"/>
        <w:rPr>
          <w:rFonts w:ascii="Arial" w:hAnsi="Arial" w:cs="Arial"/>
          <w:b/>
          <w:bCs/>
          <w:sz w:val="28"/>
          <w:lang w:val="en-US"/>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ED2E04" w:rsidRPr="00ED2E04">
        <w:rPr>
          <w:rFonts w:ascii="Arial" w:hAnsi="Arial" w:cs="Arial"/>
          <w:b/>
          <w:bCs/>
          <w:sz w:val="28"/>
        </w:rPr>
        <w:t>R1-2200237</w:t>
      </w:r>
    </w:p>
    <w:p w14:paraId="50E7F3D4" w14:textId="77777777" w:rsidR="00451D6E" w:rsidRPr="009513AC" w:rsidRDefault="00451D6E" w:rsidP="00451D6E">
      <w:pPr>
        <w:tabs>
          <w:tab w:val="center" w:pos="4536"/>
          <w:tab w:val="right" w:pos="9072"/>
        </w:tabs>
        <w:rPr>
          <w:rFonts w:ascii="Arial" w:eastAsia="ＭＳ 明朝" w:hAnsi="Arial" w:cs="Arial"/>
          <w:b/>
          <w:bCs/>
          <w:sz w:val="28"/>
        </w:rPr>
      </w:pPr>
      <w:r>
        <w:rPr>
          <w:rFonts w:ascii="Arial" w:eastAsia="ＭＳ 明朝" w:hAnsi="Arial" w:cs="Arial"/>
          <w:b/>
          <w:bCs/>
          <w:sz w:val="28"/>
        </w:rPr>
        <w:t>e-Meeting, January 17</w:t>
      </w:r>
      <w:r w:rsidRPr="00B552FA">
        <w:rPr>
          <w:rFonts w:ascii="Arial" w:eastAsia="ＭＳ 明朝" w:hAnsi="Arial" w:cs="Arial"/>
          <w:b/>
          <w:bCs/>
          <w:sz w:val="28"/>
          <w:vertAlign w:val="superscript"/>
        </w:rPr>
        <w:t>th</w:t>
      </w:r>
      <w:r>
        <w:rPr>
          <w:rFonts w:ascii="Arial" w:eastAsia="ＭＳ 明朝" w:hAnsi="Arial" w:cs="Arial"/>
          <w:b/>
          <w:bCs/>
          <w:sz w:val="28"/>
        </w:rPr>
        <w:t xml:space="preserve"> – 25</w:t>
      </w:r>
      <w:r w:rsidRPr="00B552FA">
        <w:rPr>
          <w:rFonts w:ascii="Arial" w:eastAsia="ＭＳ 明朝" w:hAnsi="Arial" w:cs="Arial"/>
          <w:b/>
          <w:bCs/>
          <w:sz w:val="28"/>
          <w:vertAlign w:val="superscript"/>
        </w:rPr>
        <w:t>th</w:t>
      </w:r>
      <w:r>
        <w:rPr>
          <w:rFonts w:ascii="Arial" w:eastAsia="ＭＳ 明朝" w:hAnsi="Arial" w:cs="Arial"/>
          <w:b/>
          <w:bCs/>
          <w:sz w:val="28"/>
        </w:rPr>
        <w:t>, 2022</w:t>
      </w:r>
    </w:p>
    <w:p w14:paraId="07210D9E" w14:textId="77777777" w:rsidR="003F1BAF" w:rsidRPr="00451D6E"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9B8FE42"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437CB">
        <w:rPr>
          <w:sz w:val="24"/>
          <w:lang w:val="en-US"/>
        </w:rPr>
        <w:t>TB processing over multi-slot</w:t>
      </w:r>
      <w:r w:rsidR="00546B31" w:rsidRPr="00546B31">
        <w:rPr>
          <w:sz w:val="24"/>
          <w:lang w:val="en-US"/>
        </w:rPr>
        <w:t xml:space="preserve"> PUSCH</w:t>
      </w:r>
    </w:p>
    <w:p w14:paraId="33948831" w14:textId="7863BA0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DB7C55" w:rsidRPr="00DB7C55">
        <w:rPr>
          <w:sz w:val="24"/>
          <w:lang w:val="en-US"/>
        </w:rPr>
        <w:t>8.8.1</w:t>
      </w:r>
      <w:r w:rsidR="00512985">
        <w:rPr>
          <w:sz w:val="24"/>
          <w:lang w:val="en-US"/>
        </w:rPr>
        <w:t>.</w:t>
      </w:r>
      <w:r w:rsidR="00C437CB">
        <w:rPr>
          <w:sz w:val="24"/>
          <w:lang w:val="en-US"/>
        </w:rPr>
        <w:t>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6C66E4B7" w:rsidR="007E607B" w:rsidRDefault="00E120C2" w:rsidP="007E2D01">
      <w:pPr>
        <w:rPr>
          <w:sz w:val="22"/>
          <w:szCs w:val="22"/>
          <w:lang w:val="en-US"/>
        </w:rPr>
      </w:pPr>
      <w:r w:rsidRPr="00E120C2">
        <w:rPr>
          <w:sz w:val="22"/>
          <w:szCs w:val="22"/>
          <w:lang w:val="en-US"/>
        </w:rPr>
        <w:t>In this contribution, we discuss remaining issues on</w:t>
      </w:r>
      <w:r w:rsidR="007E607B" w:rsidRPr="007E607B">
        <w:rPr>
          <w:sz w:val="22"/>
          <w:szCs w:val="22"/>
          <w:lang w:val="en-US"/>
        </w:rPr>
        <w:t xml:space="preserve"> </w:t>
      </w:r>
      <w:r w:rsidR="00C437CB" w:rsidRPr="00C437CB">
        <w:rPr>
          <w:sz w:val="22"/>
          <w:szCs w:val="22"/>
          <w:lang w:val="en-US"/>
        </w:rPr>
        <w:t>TB processing over multi-slot PUSCH</w:t>
      </w:r>
      <w:r w:rsidR="00546B31">
        <w:rPr>
          <w:sz w:val="22"/>
          <w:szCs w:val="22"/>
          <w:lang w:val="en-US"/>
        </w:rPr>
        <w:t xml:space="preserve"> </w:t>
      </w:r>
      <w:r w:rsidR="00C437CB">
        <w:rPr>
          <w:sz w:val="22"/>
          <w:szCs w:val="22"/>
          <w:lang w:val="en-US"/>
        </w:rPr>
        <w:t>for</w:t>
      </w:r>
      <w:r w:rsidR="007E607B">
        <w:rPr>
          <w:sz w:val="22"/>
          <w:szCs w:val="22"/>
          <w:lang w:val="en-US"/>
        </w:rPr>
        <w:t xml:space="preserve"> coverage enhancements</w:t>
      </w:r>
      <w:r w:rsidR="007E607B"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464C0CF4" w14:textId="2A78384E" w:rsidR="001401B5" w:rsidRPr="001401B5" w:rsidRDefault="005768AF" w:rsidP="001401B5">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C437CB" w:rsidRPr="00C437CB">
        <w:rPr>
          <w:rFonts w:eastAsia="ＭＳ 明朝"/>
          <w:b/>
          <w:bCs/>
          <w:szCs w:val="24"/>
          <w:lang w:val="en-US"/>
        </w:rPr>
        <w:t>TB processing over multi-slot PUSCH</w:t>
      </w:r>
    </w:p>
    <w:p w14:paraId="2E3FF8CB" w14:textId="6114CCE5" w:rsidR="00833330" w:rsidRDefault="009C31F9" w:rsidP="00AD69BB">
      <w:pPr>
        <w:pStyle w:val="aff6"/>
        <w:numPr>
          <w:ilvl w:val="0"/>
          <w:numId w:val="28"/>
        </w:numPr>
        <w:spacing w:afterLines="50" w:after="120"/>
        <w:ind w:leftChars="0"/>
        <w:jc w:val="both"/>
        <w:rPr>
          <w:b/>
          <w:bCs/>
          <w:sz w:val="22"/>
          <w:szCs w:val="22"/>
          <w:u w:val="single"/>
          <w:lang w:val="en-US"/>
        </w:rPr>
      </w:pPr>
      <w:r>
        <w:rPr>
          <w:b/>
          <w:bCs/>
          <w:sz w:val="22"/>
          <w:szCs w:val="22"/>
          <w:u w:val="single"/>
          <w:lang w:val="en-US"/>
        </w:rPr>
        <w:t>Rate matching</w:t>
      </w:r>
      <w:r w:rsidR="00833330">
        <w:rPr>
          <w:b/>
          <w:bCs/>
          <w:sz w:val="22"/>
          <w:szCs w:val="22"/>
          <w:u w:val="single"/>
          <w:lang w:val="en-US"/>
        </w:rPr>
        <w:t xml:space="preserve"> of TB processing over multi-slot PUSCH</w:t>
      </w:r>
    </w:p>
    <w:p w14:paraId="76054EBF" w14:textId="2A3A98EE" w:rsidR="001401B5" w:rsidRPr="001401B5" w:rsidRDefault="001401B5" w:rsidP="001401B5">
      <w:pPr>
        <w:pStyle w:val="aff6"/>
        <w:numPr>
          <w:ilvl w:val="0"/>
          <w:numId w:val="43"/>
        </w:numPr>
        <w:spacing w:afterLines="50" w:after="120"/>
        <w:ind w:leftChars="0"/>
        <w:jc w:val="both"/>
        <w:rPr>
          <w:b/>
          <w:bCs/>
          <w:sz w:val="22"/>
          <w:szCs w:val="22"/>
          <w:lang w:val="en-US"/>
        </w:rPr>
      </w:pPr>
      <w:r w:rsidRPr="001401B5">
        <w:rPr>
          <w:rFonts w:hint="eastAsia"/>
          <w:b/>
          <w:bCs/>
          <w:sz w:val="22"/>
          <w:szCs w:val="22"/>
          <w:lang w:val="en-US"/>
        </w:rPr>
        <w:t>R</w:t>
      </w:r>
      <w:r w:rsidRPr="001401B5">
        <w:rPr>
          <w:b/>
          <w:bCs/>
          <w:sz w:val="22"/>
          <w:szCs w:val="22"/>
          <w:lang w:val="en-US"/>
        </w:rPr>
        <w:t>eason for change</w:t>
      </w:r>
    </w:p>
    <w:p w14:paraId="00A8E82F" w14:textId="3915A95E" w:rsidR="00357A94" w:rsidRDefault="009C31F9" w:rsidP="00357A94">
      <w:pPr>
        <w:spacing w:afterLines="50" w:after="120"/>
        <w:jc w:val="both"/>
        <w:rPr>
          <w:rFonts w:eastAsiaTheme="minorEastAsia"/>
          <w:sz w:val="22"/>
          <w:szCs w:val="22"/>
          <w:lang w:val="en-US"/>
        </w:rPr>
      </w:pPr>
      <w:r>
        <w:rPr>
          <w:rFonts w:eastAsia="游明朝"/>
          <w:bCs/>
          <w:sz w:val="22"/>
          <w:szCs w:val="22"/>
          <w:lang w:val="en-US"/>
        </w:rPr>
        <w:t>T</w:t>
      </w:r>
      <w:r w:rsidR="00357A94" w:rsidRPr="008D5047">
        <w:rPr>
          <w:rFonts w:eastAsiaTheme="minorEastAsia"/>
          <w:sz w:val="22"/>
          <w:szCs w:val="22"/>
          <w:lang w:val="en-US"/>
        </w:rPr>
        <w:t xml:space="preserve">he </w:t>
      </w:r>
      <w:r w:rsidR="00357A94">
        <w:rPr>
          <w:rFonts w:eastAsiaTheme="minorEastAsia"/>
          <w:sz w:val="22"/>
          <w:szCs w:val="22"/>
          <w:lang w:val="en-US"/>
        </w:rPr>
        <w:t xml:space="preserve">rate-matching unit </w:t>
      </w:r>
      <w:r w:rsidR="00357A94" w:rsidRPr="008D5047">
        <w:rPr>
          <w:rFonts w:eastAsiaTheme="minorEastAsia"/>
          <w:sz w:val="22"/>
          <w:szCs w:val="22"/>
          <w:lang w:val="en-US"/>
        </w:rPr>
        <w:t xml:space="preserve">was discussed, and </w:t>
      </w:r>
      <w:r w:rsidR="00357A94">
        <w:rPr>
          <w:rFonts w:eastAsiaTheme="minorEastAsia"/>
          <w:sz w:val="22"/>
          <w:szCs w:val="22"/>
          <w:lang w:val="en-US"/>
        </w:rPr>
        <w:t xml:space="preserve">the </w:t>
      </w:r>
      <w:r w:rsidR="00357A94" w:rsidRPr="008D5047">
        <w:rPr>
          <w:rFonts w:eastAsiaTheme="minorEastAsia"/>
          <w:sz w:val="22"/>
          <w:szCs w:val="22"/>
          <w:lang w:val="en-US"/>
        </w:rPr>
        <w:t xml:space="preserve">following </w:t>
      </w:r>
      <w:r>
        <w:rPr>
          <w:rFonts w:eastAsiaTheme="minorEastAsia"/>
          <w:sz w:val="22"/>
          <w:szCs w:val="22"/>
          <w:lang w:val="en-US"/>
        </w:rPr>
        <w:t>agreement</w:t>
      </w:r>
      <w:r w:rsidR="00F5602C">
        <w:rPr>
          <w:rFonts w:eastAsiaTheme="minorEastAsia"/>
          <w:sz w:val="22"/>
          <w:szCs w:val="22"/>
          <w:lang w:val="en-US"/>
        </w:rPr>
        <w:t>s</w:t>
      </w:r>
      <w:r>
        <w:rPr>
          <w:rFonts w:eastAsiaTheme="minorEastAsia"/>
          <w:sz w:val="22"/>
          <w:szCs w:val="22"/>
          <w:lang w:val="en-US"/>
        </w:rPr>
        <w:t xml:space="preserve"> of how to determine the index of starting bits for </w:t>
      </w:r>
      <w:proofErr w:type="spellStart"/>
      <w:r>
        <w:rPr>
          <w:rFonts w:eastAsiaTheme="minorEastAsia"/>
          <w:sz w:val="22"/>
          <w:szCs w:val="22"/>
          <w:lang w:val="en-US"/>
        </w:rPr>
        <w:t>TBoMS</w:t>
      </w:r>
      <w:proofErr w:type="spellEnd"/>
      <w:r w:rsidR="00C65E91">
        <w:rPr>
          <w:rFonts w:eastAsiaTheme="minorEastAsia"/>
          <w:sz w:val="22"/>
          <w:szCs w:val="22"/>
          <w:lang w:val="en-US"/>
        </w:rPr>
        <w:t xml:space="preserve"> </w:t>
      </w:r>
      <w:r w:rsidR="0049326A">
        <w:rPr>
          <w:rFonts w:eastAsiaTheme="minorEastAsia"/>
          <w:sz w:val="22"/>
          <w:szCs w:val="22"/>
          <w:lang w:val="en-US"/>
        </w:rPr>
        <w:t>w</w:t>
      </w:r>
      <w:r w:rsidR="00F5602C">
        <w:rPr>
          <w:rFonts w:eastAsiaTheme="minorEastAsia"/>
          <w:sz w:val="22"/>
          <w:szCs w:val="22"/>
          <w:lang w:val="en-US"/>
        </w:rPr>
        <w:t>ere</w:t>
      </w:r>
      <w:r w:rsidR="00357A94" w:rsidRPr="008D5047">
        <w:rPr>
          <w:rFonts w:eastAsiaTheme="minorEastAsia"/>
          <w:sz w:val="22"/>
          <w:szCs w:val="22"/>
          <w:lang w:val="en-US"/>
        </w:rPr>
        <w:t xml:space="preserve"> made </w:t>
      </w:r>
      <w:r w:rsidR="00357A94">
        <w:rPr>
          <w:rFonts w:eastAsiaTheme="minorEastAsia"/>
          <w:sz w:val="22"/>
          <w:szCs w:val="22"/>
          <w:lang w:val="en-US"/>
        </w:rPr>
        <w:t>a</w:t>
      </w:r>
      <w:r w:rsidR="00357A94" w:rsidRPr="008D5047">
        <w:rPr>
          <w:rFonts w:eastAsiaTheme="minorEastAsia"/>
          <w:sz w:val="22"/>
          <w:szCs w:val="22"/>
          <w:lang w:val="en-US"/>
        </w:rPr>
        <w:t xml:space="preserve">t </w:t>
      </w:r>
      <w:r>
        <w:rPr>
          <w:rFonts w:eastAsiaTheme="minorEastAsia"/>
          <w:sz w:val="22"/>
          <w:szCs w:val="22"/>
          <w:lang w:val="en-US"/>
        </w:rPr>
        <w:t xml:space="preserve">RAN1#106bis-e and </w:t>
      </w:r>
      <w:r w:rsidR="00357A94" w:rsidRPr="008D5047">
        <w:rPr>
          <w:rFonts w:eastAsiaTheme="minorEastAsia"/>
          <w:sz w:val="22"/>
          <w:szCs w:val="22"/>
          <w:lang w:val="en-US"/>
        </w:rPr>
        <w:t>RAN#</w:t>
      </w:r>
      <w:r>
        <w:rPr>
          <w:rFonts w:eastAsiaTheme="minorEastAsia"/>
          <w:sz w:val="22"/>
          <w:szCs w:val="22"/>
          <w:lang w:val="en-US"/>
        </w:rPr>
        <w:t>94</w:t>
      </w:r>
      <w:r w:rsidR="00357A94" w:rsidRPr="008D5047">
        <w:rPr>
          <w:rFonts w:eastAsiaTheme="minorEastAsia"/>
          <w:sz w:val="22"/>
          <w:szCs w:val="22"/>
          <w:lang w:val="en-US"/>
        </w:rPr>
        <w:t>-e meeting</w:t>
      </w:r>
      <w:r>
        <w:rPr>
          <w:rFonts w:eastAsiaTheme="minorEastAsia"/>
          <w:sz w:val="22"/>
          <w:szCs w:val="22"/>
          <w:lang w:val="en-US"/>
        </w:rPr>
        <w:t xml:space="preserve"> [</w:t>
      </w:r>
      <w:r w:rsidR="00E120C2">
        <w:rPr>
          <w:rFonts w:eastAsiaTheme="minorEastAsia"/>
          <w:sz w:val="22"/>
          <w:szCs w:val="22"/>
          <w:lang w:val="en-US"/>
        </w:rPr>
        <w:t>1</w:t>
      </w:r>
      <w:r>
        <w:rPr>
          <w:rFonts w:eastAsiaTheme="minorEastAsia"/>
          <w:sz w:val="22"/>
          <w:szCs w:val="22"/>
          <w:lang w:val="en-US"/>
        </w:rPr>
        <w:t>]</w:t>
      </w:r>
      <w:r w:rsidR="00E71E69">
        <w:rPr>
          <w:rFonts w:eastAsiaTheme="minorEastAsia"/>
          <w:sz w:val="22"/>
          <w:szCs w:val="22"/>
          <w:lang w:val="en-US"/>
        </w:rPr>
        <w:t>[</w:t>
      </w:r>
      <w:r w:rsidR="00E120C2">
        <w:rPr>
          <w:rFonts w:eastAsiaTheme="minorEastAsia"/>
          <w:sz w:val="22"/>
          <w:szCs w:val="22"/>
          <w:lang w:val="en-US"/>
        </w:rPr>
        <w:t>2</w:t>
      </w:r>
      <w:r w:rsidR="00E71E69">
        <w:rPr>
          <w:rFonts w:eastAsiaTheme="minorEastAsia"/>
          <w:sz w:val="22"/>
          <w:szCs w:val="22"/>
          <w:lang w:val="en-US"/>
        </w:rPr>
        <w:t>]</w:t>
      </w:r>
      <w:r w:rsidR="00357A94" w:rsidRPr="008D5047">
        <w:rPr>
          <w:rFonts w:eastAsiaTheme="minorEastAsia"/>
          <w:sz w:val="22"/>
          <w:szCs w:val="22"/>
          <w:lang w:val="en-US"/>
        </w:rPr>
        <w:t>.</w:t>
      </w:r>
    </w:p>
    <w:p w14:paraId="44CB1EB5" w14:textId="3F65E24A" w:rsidR="00926542" w:rsidRDefault="00926542" w:rsidP="00357A94">
      <w:pPr>
        <w:spacing w:afterLines="50" w:after="120"/>
        <w:jc w:val="both"/>
        <w:rPr>
          <w:rFonts w:eastAsiaTheme="minorEastAsia"/>
          <w:sz w:val="22"/>
          <w:szCs w:val="22"/>
          <w:lang w:val="en-US"/>
        </w:rPr>
      </w:pPr>
    </w:p>
    <w:tbl>
      <w:tblPr>
        <w:tblStyle w:val="aff4"/>
        <w:tblW w:w="0" w:type="auto"/>
        <w:jc w:val="center"/>
        <w:tblLook w:val="04A0" w:firstRow="1" w:lastRow="0" w:firstColumn="1" w:lastColumn="0" w:noHBand="0" w:noVBand="1"/>
      </w:tblPr>
      <w:tblGrid>
        <w:gridCol w:w="9962"/>
      </w:tblGrid>
      <w:tr w:rsidR="00926542" w:rsidRPr="00A31D60" w14:paraId="1374EB0C" w14:textId="77777777" w:rsidTr="00B67021">
        <w:trPr>
          <w:trHeight w:val="1833"/>
          <w:jc w:val="center"/>
        </w:trPr>
        <w:tc>
          <w:tcPr>
            <w:tcW w:w="9962" w:type="dxa"/>
          </w:tcPr>
          <w:p w14:paraId="7ECDBB70" w14:textId="2A40812A" w:rsidR="009C31F9" w:rsidRPr="009C31F9" w:rsidRDefault="009C31F9" w:rsidP="009C31F9">
            <w:pPr>
              <w:jc w:val="both"/>
              <w:rPr>
                <w:sz w:val="22"/>
                <w:szCs w:val="22"/>
                <w:lang w:val="en-US"/>
              </w:rPr>
            </w:pPr>
            <w:r w:rsidRPr="009C31F9">
              <w:rPr>
                <w:sz w:val="22"/>
                <w:szCs w:val="22"/>
                <w:highlight w:val="green"/>
                <w:lang w:val="en-US"/>
              </w:rPr>
              <w:t>Agreement:</w:t>
            </w:r>
          </w:p>
          <w:p w14:paraId="359CA4EF" w14:textId="77777777" w:rsidR="009C31F9" w:rsidRPr="009C31F9" w:rsidRDefault="009C31F9" w:rsidP="009C31F9">
            <w:pPr>
              <w:jc w:val="both"/>
              <w:rPr>
                <w:sz w:val="22"/>
                <w:szCs w:val="22"/>
                <w:lang w:val="en-US"/>
              </w:rPr>
            </w:pPr>
            <w:r w:rsidRPr="009C31F9">
              <w:rPr>
                <w:sz w:val="22"/>
                <w:szCs w:val="22"/>
                <w:lang w:val="en-US"/>
              </w:rPr>
              <w:t xml:space="preserve">For the bit selection for each transmitted slot for </w:t>
            </w:r>
            <w:proofErr w:type="spellStart"/>
            <w:r w:rsidRPr="009C31F9">
              <w:rPr>
                <w:sz w:val="22"/>
                <w:szCs w:val="22"/>
                <w:lang w:val="en-US"/>
              </w:rPr>
              <w:t>TBoMS</w:t>
            </w:r>
            <w:proofErr w:type="spellEnd"/>
            <w:r w:rsidRPr="009C31F9">
              <w:rPr>
                <w:sz w:val="22"/>
                <w:szCs w:val="22"/>
                <w:lang w:val="en-US"/>
              </w:rPr>
              <w:t>, one of the following is to be down selected in RAN1 #107-e for determining the index of the starting coded bit in the circular buffer:</w:t>
            </w:r>
          </w:p>
          <w:p w14:paraId="5570385E" w14:textId="6448DC3F" w:rsidR="009C31F9" w:rsidRPr="009C31F9" w:rsidRDefault="009C31F9" w:rsidP="009C31F9">
            <w:pPr>
              <w:numPr>
                <w:ilvl w:val="0"/>
                <w:numId w:val="40"/>
              </w:numPr>
              <w:jc w:val="both"/>
              <w:rPr>
                <w:sz w:val="22"/>
                <w:szCs w:val="22"/>
              </w:rPr>
            </w:pPr>
            <w:r w:rsidRPr="009C31F9">
              <w:rPr>
                <w:sz w:val="22"/>
                <w:szCs w:val="22"/>
              </w:rPr>
              <w:t>Option B: the index of the starting coded bit in the circular buffer is the index continuous from the position of the last bit selected in the previous allocated slot.</w:t>
            </w:r>
          </w:p>
          <w:p w14:paraId="4D2F5C4B" w14:textId="75FAB8A6" w:rsidR="009C31F9" w:rsidRPr="009C31F9" w:rsidRDefault="009C31F9" w:rsidP="009C31F9">
            <w:pPr>
              <w:numPr>
                <w:ilvl w:val="0"/>
                <w:numId w:val="40"/>
              </w:numPr>
              <w:jc w:val="both"/>
              <w:rPr>
                <w:sz w:val="22"/>
                <w:szCs w:val="22"/>
              </w:rPr>
            </w:pPr>
            <w:r w:rsidRPr="009C31F9">
              <w:rPr>
                <w:sz w:val="22"/>
                <w:szCs w:val="22"/>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2CF48389" w14:textId="77777777" w:rsidR="009C31F9" w:rsidRPr="009C31F9" w:rsidRDefault="009C31F9" w:rsidP="009C31F9">
            <w:pPr>
              <w:jc w:val="both"/>
              <w:rPr>
                <w:sz w:val="22"/>
                <w:szCs w:val="22"/>
                <w:lang w:val="en-US"/>
              </w:rPr>
            </w:pPr>
            <w:r w:rsidRPr="009C31F9">
              <w:rPr>
                <w:sz w:val="22"/>
                <w:szCs w:val="22"/>
                <w:lang w:val="en-US"/>
              </w:rPr>
              <w:t xml:space="preserve">FFS: whether the index of the starting coded bit for each transmitted slot is expressed as a multiple integer of the lifting size </w:t>
            </w:r>
            <w:proofErr w:type="spellStart"/>
            <w:r w:rsidRPr="009C31F9">
              <w:rPr>
                <w:sz w:val="22"/>
                <w:szCs w:val="22"/>
                <w:lang w:val="en-US"/>
              </w:rPr>
              <w:t>Zc</w:t>
            </w:r>
            <w:proofErr w:type="spellEnd"/>
          </w:p>
          <w:p w14:paraId="0C7F524C" w14:textId="77777777" w:rsidR="009C31F9" w:rsidRDefault="009C31F9" w:rsidP="009C31F9">
            <w:pPr>
              <w:jc w:val="both"/>
              <w:rPr>
                <w:sz w:val="22"/>
                <w:szCs w:val="22"/>
                <w:lang w:val="en-US"/>
              </w:rPr>
            </w:pPr>
            <w:r w:rsidRPr="009C31F9">
              <w:rPr>
                <w:sz w:val="22"/>
                <w:szCs w:val="22"/>
                <w:lang w:val="en-US"/>
              </w:rPr>
              <w:t>Note: Dropping/cancellation rules are not considered for the starting bit position determination in both Option B and Option C.</w:t>
            </w:r>
          </w:p>
          <w:p w14:paraId="0B84E6B5" w14:textId="77777777" w:rsidR="009C31F9" w:rsidRDefault="009C31F9" w:rsidP="009C31F9">
            <w:pPr>
              <w:rPr>
                <w:rFonts w:eastAsia="PMingLiU"/>
                <w:sz w:val="22"/>
                <w:szCs w:val="22"/>
                <w:lang w:val="en-US"/>
              </w:rPr>
            </w:pPr>
            <w:r>
              <w:rPr>
                <w:sz w:val="22"/>
                <w:szCs w:val="22"/>
                <w:highlight w:val="green"/>
              </w:rPr>
              <w:t>Agreement:</w:t>
            </w:r>
          </w:p>
          <w:p w14:paraId="049370F8" w14:textId="77777777" w:rsidR="009C31F9" w:rsidRDefault="009C31F9" w:rsidP="009C31F9">
            <w:pPr>
              <w:numPr>
                <w:ilvl w:val="0"/>
                <w:numId w:val="40"/>
              </w:numPr>
              <w:jc w:val="both"/>
              <w:rPr>
                <w:sz w:val="22"/>
                <w:szCs w:val="22"/>
              </w:rPr>
            </w:pPr>
            <w:r>
              <w:rPr>
                <w:sz w:val="22"/>
                <w:szCs w:val="22"/>
              </w:rPr>
              <w:t xml:space="preserve">For the determination of the index of the starting coded bit in a transmitted slot for </w:t>
            </w:r>
            <w:proofErr w:type="spellStart"/>
            <w:r>
              <w:rPr>
                <w:sz w:val="22"/>
                <w:szCs w:val="22"/>
              </w:rPr>
              <w:t>TBoMS</w:t>
            </w:r>
            <w:proofErr w:type="spellEnd"/>
            <w:r>
              <w:rPr>
                <w:sz w:val="22"/>
                <w:szCs w:val="22"/>
              </w:rPr>
              <w:t>:</w:t>
            </w:r>
          </w:p>
          <w:p w14:paraId="27618AF3" w14:textId="77777777" w:rsidR="009C31F9" w:rsidRDefault="009C31F9" w:rsidP="009C31F9">
            <w:pPr>
              <w:numPr>
                <w:ilvl w:val="1"/>
                <w:numId w:val="40"/>
              </w:numPr>
              <w:jc w:val="both"/>
              <w:rPr>
                <w:sz w:val="22"/>
                <w:szCs w:val="22"/>
              </w:rPr>
            </w:pPr>
            <w:r>
              <w:rPr>
                <w:sz w:val="22"/>
                <w:szCs w:val="22"/>
                <w:lang w:val="fr-FR"/>
              </w:rPr>
              <w:t>adopt option C at RAN#94e</w:t>
            </w:r>
          </w:p>
          <w:p w14:paraId="72070C6F" w14:textId="2CE4EBD9" w:rsidR="009C31F9" w:rsidRPr="009C31F9" w:rsidRDefault="009C31F9" w:rsidP="009C31F9">
            <w:pPr>
              <w:numPr>
                <w:ilvl w:val="1"/>
                <w:numId w:val="40"/>
              </w:numPr>
              <w:jc w:val="both"/>
              <w:rPr>
                <w:sz w:val="22"/>
                <w:szCs w:val="22"/>
              </w:rPr>
            </w:pPr>
            <w:r>
              <w:rPr>
                <w:sz w:val="22"/>
                <w:szCs w:val="22"/>
              </w:rPr>
              <w:t>task RAN1 to work on the corresponding CR(s) for RAN#95e</w:t>
            </w:r>
          </w:p>
        </w:tc>
      </w:tr>
    </w:tbl>
    <w:p w14:paraId="32B3AD5D" w14:textId="05E01E7D" w:rsidR="009C31F9" w:rsidRDefault="009C31F9" w:rsidP="009C31F9">
      <w:pPr>
        <w:spacing w:afterLines="50" w:after="120"/>
        <w:jc w:val="both"/>
        <w:rPr>
          <w:rFonts w:eastAsiaTheme="minorEastAsia"/>
          <w:sz w:val="22"/>
          <w:szCs w:val="22"/>
        </w:rPr>
      </w:pPr>
    </w:p>
    <w:p w14:paraId="1B62D8A2" w14:textId="31D9BA35" w:rsidR="009C31F9" w:rsidRDefault="009C31F9" w:rsidP="009C31F9">
      <w:pPr>
        <w:spacing w:afterLines="50" w:after="120"/>
        <w:jc w:val="both"/>
        <w:rPr>
          <w:rFonts w:eastAsiaTheme="minorEastAsia"/>
          <w:sz w:val="22"/>
          <w:szCs w:val="22"/>
          <w:lang w:val="en-US"/>
        </w:rPr>
      </w:pPr>
      <w:r>
        <w:rPr>
          <w:rFonts w:eastAsiaTheme="minorEastAsia"/>
          <w:sz w:val="22"/>
          <w:szCs w:val="22"/>
        </w:rPr>
        <w:t>After</w:t>
      </w:r>
      <w:r>
        <w:rPr>
          <w:rFonts w:eastAsiaTheme="minorEastAsia"/>
          <w:sz w:val="22"/>
          <w:szCs w:val="22"/>
          <w:lang w:val="en-US"/>
        </w:rPr>
        <w:t xml:space="preserve"> supporting either Option B or Option C had been discussed intensively, it was agreed to support Option C for </w:t>
      </w:r>
      <w:proofErr w:type="spellStart"/>
      <w:r>
        <w:rPr>
          <w:rFonts w:eastAsiaTheme="minorEastAsia"/>
          <w:sz w:val="22"/>
          <w:szCs w:val="22"/>
          <w:lang w:val="en-US"/>
        </w:rPr>
        <w:t>TBoMS</w:t>
      </w:r>
      <w:proofErr w:type="spellEnd"/>
      <w:r>
        <w:rPr>
          <w:rFonts w:eastAsiaTheme="minorEastAsia"/>
          <w:sz w:val="22"/>
          <w:szCs w:val="22"/>
          <w:lang w:val="en-US"/>
        </w:rPr>
        <w:t xml:space="preserve"> bit selection in RAN#94e. This agreement </w:t>
      </w:r>
      <w:r w:rsidRPr="009C31F9">
        <w:rPr>
          <w:rFonts w:eastAsiaTheme="minorEastAsia"/>
          <w:sz w:val="22"/>
          <w:szCs w:val="22"/>
          <w:lang w:val="en-US"/>
        </w:rPr>
        <w:t xml:space="preserve">aims at </w:t>
      </w:r>
      <w:r>
        <w:rPr>
          <w:rFonts w:eastAsiaTheme="minorEastAsia"/>
          <w:sz w:val="22"/>
          <w:szCs w:val="22"/>
          <w:lang w:val="en-US"/>
        </w:rPr>
        <w:t xml:space="preserve">the simplicity of </w:t>
      </w:r>
      <w:r w:rsidRPr="009C31F9">
        <w:rPr>
          <w:rFonts w:eastAsiaTheme="minorEastAsia"/>
          <w:sz w:val="22"/>
          <w:szCs w:val="22"/>
          <w:lang w:val="en-US"/>
        </w:rPr>
        <w:t>bit selection starting po</w:t>
      </w:r>
      <w:r w:rsidR="00D430AA">
        <w:rPr>
          <w:rFonts w:eastAsiaTheme="minorEastAsia"/>
          <w:sz w:val="22"/>
          <w:szCs w:val="22"/>
          <w:lang w:val="en-US"/>
        </w:rPr>
        <w:t>sition</w:t>
      </w:r>
      <w:r w:rsidRPr="009C31F9">
        <w:rPr>
          <w:rFonts w:eastAsiaTheme="minorEastAsia"/>
          <w:sz w:val="22"/>
          <w:szCs w:val="22"/>
          <w:lang w:val="en-US"/>
        </w:rPr>
        <w:t xml:space="preserve"> determination</w:t>
      </w:r>
      <w:r>
        <w:rPr>
          <w:rFonts w:eastAsiaTheme="minorEastAsia"/>
          <w:sz w:val="22"/>
          <w:szCs w:val="22"/>
          <w:lang w:val="en-US"/>
        </w:rPr>
        <w:t>, where the starting po</w:t>
      </w:r>
      <w:r w:rsidR="00D430AA">
        <w:rPr>
          <w:rFonts w:eastAsiaTheme="minorEastAsia"/>
          <w:sz w:val="22"/>
          <w:szCs w:val="22"/>
          <w:lang w:val="en-US"/>
        </w:rPr>
        <w:t>sitions</w:t>
      </w:r>
      <w:r>
        <w:rPr>
          <w:rFonts w:eastAsiaTheme="minorEastAsia"/>
          <w:sz w:val="22"/>
          <w:szCs w:val="22"/>
          <w:lang w:val="en-US"/>
        </w:rPr>
        <w:t xml:space="preserve"> on each slot are determined</w:t>
      </w:r>
      <w:r w:rsidR="00A70C4E">
        <w:rPr>
          <w:rFonts w:eastAsiaTheme="minorEastAsia"/>
          <w:sz w:val="22"/>
          <w:szCs w:val="22"/>
          <w:lang w:val="en-US"/>
        </w:rPr>
        <w:t xml:space="preserve">, regardless of </w:t>
      </w:r>
      <w:r>
        <w:rPr>
          <w:rFonts w:eastAsiaTheme="minorEastAsia"/>
          <w:sz w:val="22"/>
          <w:szCs w:val="22"/>
          <w:lang w:val="en-US"/>
        </w:rPr>
        <w:t>whether</w:t>
      </w:r>
      <w:r w:rsidRPr="009C31F9">
        <w:rPr>
          <w:rFonts w:eastAsiaTheme="minorEastAsia"/>
          <w:sz w:val="22"/>
          <w:szCs w:val="22"/>
          <w:lang w:val="en-US"/>
        </w:rPr>
        <w:t xml:space="preserve"> UCI multiplexing </w:t>
      </w:r>
      <w:r>
        <w:rPr>
          <w:rFonts w:eastAsiaTheme="minorEastAsia"/>
          <w:sz w:val="22"/>
          <w:szCs w:val="22"/>
          <w:lang w:val="en-US"/>
        </w:rPr>
        <w:t>occurred in the previous allocated slot or not</w:t>
      </w:r>
      <w:r w:rsidRPr="009C31F9">
        <w:rPr>
          <w:rFonts w:eastAsiaTheme="minorEastAsia"/>
          <w:sz w:val="22"/>
          <w:szCs w:val="22"/>
          <w:lang w:val="en-US"/>
        </w:rPr>
        <w:t>.</w:t>
      </w:r>
      <w:r w:rsidR="00E71E69">
        <w:rPr>
          <w:rFonts w:eastAsiaTheme="minorEastAsia"/>
          <w:sz w:val="22"/>
          <w:szCs w:val="22"/>
          <w:lang w:val="en-US"/>
        </w:rPr>
        <w:t xml:space="preserve"> For example, the</w:t>
      </w:r>
      <w:r w:rsidR="00E71E69" w:rsidRPr="00E71E69">
        <w:t xml:space="preserve"> </w:t>
      </w:r>
      <w:r w:rsidR="00E71E69">
        <w:rPr>
          <w:rFonts w:eastAsiaTheme="minorEastAsia"/>
          <w:sz w:val="22"/>
          <w:szCs w:val="22"/>
          <w:lang w:val="en-US"/>
        </w:rPr>
        <w:t>s</w:t>
      </w:r>
      <w:r w:rsidR="00E71E69" w:rsidRPr="00E71E69">
        <w:rPr>
          <w:rFonts w:eastAsiaTheme="minorEastAsia"/>
          <w:sz w:val="22"/>
          <w:szCs w:val="22"/>
          <w:lang w:val="en-US"/>
        </w:rPr>
        <w:t>equences selected from the circular buffer by bit selection on each slot</w:t>
      </w:r>
      <w:r w:rsidR="00E71E69">
        <w:rPr>
          <w:rFonts w:eastAsiaTheme="minorEastAsia"/>
          <w:sz w:val="22"/>
          <w:szCs w:val="22"/>
          <w:lang w:val="en-US"/>
        </w:rPr>
        <w:t xml:space="preserve"> is illustrated as Fig.1</w:t>
      </w:r>
      <w:r w:rsidR="00E71E69" w:rsidRPr="00E71E69">
        <w:rPr>
          <w:rFonts w:eastAsiaTheme="minorEastAsia"/>
          <w:sz w:val="22"/>
          <w:szCs w:val="22"/>
          <w:lang w:val="en-US"/>
        </w:rPr>
        <w:t>, whe</w:t>
      </w:r>
      <w:r w:rsidR="00E71E69">
        <w:rPr>
          <w:rFonts w:eastAsiaTheme="minorEastAsia"/>
          <w:sz w:val="22"/>
          <w:szCs w:val="22"/>
          <w:lang w:val="en-US"/>
        </w:rPr>
        <w:t>n</w:t>
      </w:r>
      <w:r w:rsidR="00E71E69" w:rsidRPr="00E71E69">
        <w:rPr>
          <w:rFonts w:eastAsiaTheme="minorEastAsia"/>
          <w:sz w:val="22"/>
          <w:szCs w:val="22"/>
          <w:lang w:val="en-US"/>
        </w:rPr>
        <w:t xml:space="preserve"> UCI is multiplexed in on the first slot.</w:t>
      </w:r>
      <w:r w:rsidR="00E71E69">
        <w:rPr>
          <w:rFonts w:eastAsiaTheme="minorEastAsia"/>
          <w:sz w:val="22"/>
          <w:szCs w:val="22"/>
          <w:lang w:val="en-US"/>
        </w:rPr>
        <w:t xml:space="preserve"> As shown in Fig.1, the gap between selected sequences in the circular buffer is caused when UCI is multiplexed in the middle of </w:t>
      </w:r>
      <w:proofErr w:type="spellStart"/>
      <w:r w:rsidR="00E71E69">
        <w:rPr>
          <w:rFonts w:eastAsiaTheme="minorEastAsia"/>
          <w:sz w:val="22"/>
          <w:szCs w:val="22"/>
          <w:lang w:val="en-US"/>
        </w:rPr>
        <w:t>TBoMS</w:t>
      </w:r>
      <w:proofErr w:type="spellEnd"/>
      <w:r w:rsidR="00E71E69">
        <w:rPr>
          <w:rFonts w:eastAsiaTheme="minorEastAsia"/>
          <w:sz w:val="22"/>
          <w:szCs w:val="22"/>
          <w:lang w:val="en-US"/>
        </w:rPr>
        <w:t xml:space="preserve"> PUSCH.</w:t>
      </w:r>
    </w:p>
    <w:p w14:paraId="4BDDC30B" w14:textId="567EEEF2" w:rsidR="00E71E69" w:rsidRDefault="00E71E69" w:rsidP="009C31F9">
      <w:pPr>
        <w:spacing w:afterLines="50" w:after="120"/>
        <w:jc w:val="both"/>
        <w:rPr>
          <w:rFonts w:eastAsiaTheme="minorEastAsia"/>
          <w:sz w:val="22"/>
          <w:szCs w:val="22"/>
          <w:lang w:val="en-US"/>
        </w:rPr>
      </w:pPr>
      <w:r>
        <w:rPr>
          <w:rFonts w:eastAsiaTheme="minorEastAsia"/>
          <w:noProof/>
          <w:sz w:val="22"/>
          <w:szCs w:val="22"/>
          <w:lang w:val="en-US"/>
        </w:rPr>
        <w:lastRenderedPageBreak/>
        <w:drawing>
          <wp:inline distT="0" distB="0" distL="0" distR="0" wp14:anchorId="4AF9FB00" wp14:editId="5312D5D9">
            <wp:extent cx="6320155" cy="13615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6894" cy="1367310"/>
                    </a:xfrm>
                    <a:prstGeom prst="rect">
                      <a:avLst/>
                    </a:prstGeom>
                    <a:noFill/>
                    <a:ln>
                      <a:noFill/>
                    </a:ln>
                  </pic:spPr>
                </pic:pic>
              </a:graphicData>
            </a:graphic>
          </wp:inline>
        </w:drawing>
      </w:r>
    </w:p>
    <w:p w14:paraId="57D194C0" w14:textId="42F341FE" w:rsidR="00E71E69" w:rsidRDefault="00E71E69" w:rsidP="00E71E69">
      <w:pPr>
        <w:pStyle w:val="af3"/>
        <w:jc w:val="center"/>
        <w:rPr>
          <w:b w:val="0"/>
          <w:sz w:val="22"/>
          <w:szCs w:val="22"/>
        </w:rPr>
      </w:pPr>
      <w:r>
        <w:rPr>
          <w:rFonts w:hint="eastAsia"/>
          <w:sz w:val="22"/>
          <w:szCs w:val="22"/>
          <w:lang w:val="en-US"/>
        </w:rPr>
        <w:t>F</w:t>
      </w:r>
      <w:r>
        <w:rPr>
          <w:sz w:val="22"/>
          <w:szCs w:val="22"/>
          <w:lang w:val="en-US"/>
        </w:rPr>
        <w:t xml:space="preserve">igure 1. </w:t>
      </w:r>
      <w:r>
        <w:rPr>
          <w:b w:val="0"/>
          <w:sz w:val="22"/>
          <w:szCs w:val="22"/>
        </w:rPr>
        <w:t xml:space="preserve">Sequences selected from the circular buffer by bit selection on each slot, where UCI is multiplexed in on the first slot for </w:t>
      </w:r>
      <w:proofErr w:type="spellStart"/>
      <w:r>
        <w:rPr>
          <w:b w:val="0"/>
          <w:sz w:val="22"/>
          <w:szCs w:val="22"/>
        </w:rPr>
        <w:t>TBoMS</w:t>
      </w:r>
      <w:proofErr w:type="spellEnd"/>
      <w:r>
        <w:rPr>
          <w:b w:val="0"/>
          <w:sz w:val="22"/>
          <w:szCs w:val="22"/>
        </w:rPr>
        <w:t xml:space="preserve">. </w:t>
      </w:r>
    </w:p>
    <w:p w14:paraId="5CE766D8" w14:textId="77777777" w:rsidR="00E71E69" w:rsidRPr="00E71E69" w:rsidRDefault="00E71E69" w:rsidP="009C31F9">
      <w:pPr>
        <w:spacing w:afterLines="50" w:after="120"/>
        <w:jc w:val="both"/>
        <w:rPr>
          <w:rFonts w:eastAsiaTheme="minorEastAsia"/>
          <w:sz w:val="22"/>
          <w:szCs w:val="22"/>
        </w:rPr>
      </w:pPr>
    </w:p>
    <w:p w14:paraId="639D5938" w14:textId="7B8E99D2" w:rsidR="009C31F9" w:rsidRDefault="009C31F9" w:rsidP="009C31F9">
      <w:pPr>
        <w:spacing w:afterLines="50" w:after="120"/>
        <w:jc w:val="both"/>
        <w:rPr>
          <w:rFonts w:eastAsiaTheme="minorEastAsia"/>
          <w:sz w:val="22"/>
          <w:szCs w:val="22"/>
        </w:rPr>
      </w:pPr>
      <w:r>
        <w:rPr>
          <w:rFonts w:eastAsiaTheme="minorEastAsia"/>
          <w:sz w:val="22"/>
          <w:szCs w:val="22"/>
          <w:lang w:val="en-US"/>
        </w:rPr>
        <w:t>However, the current agreement</w:t>
      </w:r>
      <w:r w:rsidR="00E71E69">
        <w:rPr>
          <w:rFonts w:eastAsiaTheme="minorEastAsia"/>
          <w:sz w:val="22"/>
          <w:szCs w:val="22"/>
          <w:lang w:val="en-US"/>
        </w:rPr>
        <w:t xml:space="preserve"> states that</w:t>
      </w:r>
      <w:r>
        <w:rPr>
          <w:rFonts w:eastAsiaTheme="minorEastAsia"/>
          <w:sz w:val="22"/>
          <w:szCs w:val="22"/>
          <w:lang w:val="en-US"/>
        </w:rPr>
        <w:t xml:space="preserve"> t</w:t>
      </w:r>
      <w:r w:rsidRPr="009C31F9">
        <w:rPr>
          <w:rFonts w:eastAsiaTheme="minorEastAsia"/>
          <w:sz w:val="22"/>
          <w:szCs w:val="22"/>
        </w:rPr>
        <w:t>he starting po</w:t>
      </w:r>
      <w:r w:rsidR="00D430AA">
        <w:rPr>
          <w:rFonts w:eastAsiaTheme="minorEastAsia"/>
          <w:sz w:val="22"/>
          <w:szCs w:val="22"/>
        </w:rPr>
        <w:t>sition</w:t>
      </w:r>
      <w:r w:rsidRPr="009C31F9">
        <w:rPr>
          <w:rFonts w:eastAsiaTheme="minorEastAsia"/>
          <w:sz w:val="22"/>
          <w:szCs w:val="22"/>
        </w:rPr>
        <w:t xml:space="preserve"> of bit selection </w:t>
      </w:r>
      <w:r>
        <w:rPr>
          <w:rFonts w:eastAsiaTheme="minorEastAsia"/>
          <w:sz w:val="22"/>
          <w:szCs w:val="22"/>
        </w:rPr>
        <w:t xml:space="preserve">for </w:t>
      </w:r>
      <w:proofErr w:type="spellStart"/>
      <w:r>
        <w:rPr>
          <w:rFonts w:eastAsiaTheme="minorEastAsia"/>
          <w:sz w:val="22"/>
          <w:szCs w:val="22"/>
        </w:rPr>
        <w:t>TBoMS</w:t>
      </w:r>
      <w:proofErr w:type="spellEnd"/>
      <w:r>
        <w:rPr>
          <w:rFonts w:eastAsiaTheme="minorEastAsia"/>
          <w:sz w:val="22"/>
          <w:szCs w:val="22"/>
        </w:rPr>
        <w:t xml:space="preserve"> </w:t>
      </w:r>
      <w:r w:rsidRPr="009C31F9">
        <w:rPr>
          <w:rFonts w:eastAsiaTheme="minorEastAsia"/>
          <w:sz w:val="22"/>
          <w:szCs w:val="22"/>
        </w:rPr>
        <w:t xml:space="preserve">is continuous from the position of the last bit selected </w:t>
      </w:r>
      <w:r>
        <w:rPr>
          <w:rFonts w:eastAsiaTheme="minorEastAsia"/>
          <w:sz w:val="22"/>
          <w:szCs w:val="22"/>
        </w:rPr>
        <w:t xml:space="preserve">from the bit selection </w:t>
      </w:r>
      <w:r w:rsidRPr="009C31F9">
        <w:rPr>
          <w:rFonts w:eastAsiaTheme="minorEastAsia"/>
          <w:sz w:val="22"/>
          <w:szCs w:val="22"/>
        </w:rPr>
        <w:t>in the previous allocated slot</w:t>
      </w:r>
      <w:r>
        <w:rPr>
          <w:rFonts w:eastAsiaTheme="minorEastAsia"/>
          <w:sz w:val="22"/>
          <w:szCs w:val="22"/>
        </w:rPr>
        <w:t xml:space="preserve">, </w:t>
      </w:r>
      <w:r w:rsidR="00E71E69">
        <w:rPr>
          <w:rFonts w:eastAsiaTheme="minorEastAsia"/>
          <w:sz w:val="22"/>
          <w:szCs w:val="22"/>
        </w:rPr>
        <w:t xml:space="preserve">which </w:t>
      </w:r>
      <w:r>
        <w:rPr>
          <w:rFonts w:eastAsiaTheme="minorEastAsia"/>
          <w:sz w:val="22"/>
          <w:szCs w:val="22"/>
        </w:rPr>
        <w:t xml:space="preserve">implies the starting </w:t>
      </w:r>
      <w:r w:rsidR="00D430AA">
        <w:rPr>
          <w:rFonts w:eastAsiaTheme="minorEastAsia"/>
          <w:sz w:val="22"/>
          <w:szCs w:val="22"/>
        </w:rPr>
        <w:t>position</w:t>
      </w:r>
      <w:r>
        <w:rPr>
          <w:rFonts w:eastAsiaTheme="minorEastAsia"/>
          <w:sz w:val="22"/>
          <w:szCs w:val="22"/>
        </w:rPr>
        <w:t xml:space="preserve">s are dependent on the multiplexed UCI. In </w:t>
      </w:r>
      <w:r>
        <w:rPr>
          <w:rFonts w:eastAsiaTheme="minorEastAsia"/>
          <w:sz w:val="22"/>
          <w:szCs w:val="22"/>
          <w:lang w:val="en-US"/>
        </w:rPr>
        <w:t>Rel-15/16</w:t>
      </w:r>
      <w:r w:rsidRPr="009C31F9">
        <w:rPr>
          <w:rFonts w:eastAsiaTheme="minorEastAsia"/>
          <w:sz w:val="22"/>
          <w:szCs w:val="22"/>
          <w:lang w:val="en-US"/>
        </w:rPr>
        <w:t xml:space="preserve"> PUSCH</w:t>
      </w:r>
      <w:r>
        <w:rPr>
          <w:rFonts w:eastAsiaTheme="minorEastAsia"/>
          <w:sz w:val="22"/>
          <w:szCs w:val="22"/>
          <w:lang w:val="en-US"/>
        </w:rPr>
        <w:t xml:space="preserve">, </w:t>
      </w:r>
      <w:r w:rsidRPr="009C31F9">
        <w:rPr>
          <w:rFonts w:eastAsiaTheme="minorEastAsia"/>
          <w:sz w:val="22"/>
          <w:szCs w:val="22"/>
          <w:lang w:val="en-US"/>
        </w:rPr>
        <w:t>the rate matching output sequence length is calculated based on the total number of coded bits available for the transport block transmission</w:t>
      </w:r>
      <w:r w:rsidR="00587E40">
        <w:rPr>
          <w:rFonts w:eastAsiaTheme="minorEastAsia"/>
          <w:sz w:val="22"/>
          <w:szCs w:val="22"/>
          <w:lang w:val="en-US"/>
        </w:rPr>
        <w:t xml:space="preserve">. Since the total number of coded bits available for the transport block transmission is calculated based on the total amount of resources </w:t>
      </w:r>
      <w:r w:rsidR="00A70C4E">
        <w:rPr>
          <w:rFonts w:eastAsiaTheme="minorEastAsia"/>
          <w:sz w:val="22"/>
          <w:szCs w:val="22"/>
          <w:lang w:val="en-US"/>
        </w:rPr>
        <w:t>for</w:t>
      </w:r>
      <w:r w:rsidR="00587E40">
        <w:rPr>
          <w:rFonts w:eastAsiaTheme="minorEastAsia"/>
          <w:sz w:val="22"/>
          <w:szCs w:val="22"/>
          <w:lang w:val="en-US"/>
        </w:rPr>
        <w:t xml:space="preserve"> </w:t>
      </w:r>
      <w:r w:rsidR="00A70C4E">
        <w:rPr>
          <w:rFonts w:eastAsiaTheme="minorEastAsia"/>
          <w:sz w:val="22"/>
          <w:szCs w:val="22"/>
          <w:lang w:val="en-US"/>
        </w:rPr>
        <w:t xml:space="preserve">UL-SCH and not allocated for </w:t>
      </w:r>
      <w:r w:rsidR="00587E40">
        <w:rPr>
          <w:rFonts w:eastAsiaTheme="minorEastAsia"/>
          <w:sz w:val="22"/>
          <w:szCs w:val="22"/>
          <w:lang w:val="en-US"/>
        </w:rPr>
        <w:t xml:space="preserve">multiplexed UCI, whether UCI is multiplexed in the previous slot affects the starting </w:t>
      </w:r>
      <w:r w:rsidR="00D430AA">
        <w:rPr>
          <w:rFonts w:eastAsiaTheme="minorEastAsia"/>
          <w:sz w:val="22"/>
          <w:szCs w:val="22"/>
          <w:lang w:val="en-US"/>
        </w:rPr>
        <w:t>position</w:t>
      </w:r>
      <w:r w:rsidR="00587E40">
        <w:rPr>
          <w:rFonts w:eastAsiaTheme="minorEastAsia"/>
          <w:sz w:val="22"/>
          <w:szCs w:val="22"/>
          <w:lang w:val="en-US"/>
        </w:rPr>
        <w:t xml:space="preserve">s of bits selection in </w:t>
      </w:r>
      <w:proofErr w:type="spellStart"/>
      <w:r w:rsidR="00587E40">
        <w:rPr>
          <w:rFonts w:eastAsiaTheme="minorEastAsia"/>
          <w:sz w:val="22"/>
          <w:szCs w:val="22"/>
          <w:lang w:val="en-US"/>
        </w:rPr>
        <w:t>TBoMS</w:t>
      </w:r>
      <w:proofErr w:type="spellEnd"/>
      <w:r w:rsidR="00587E40">
        <w:rPr>
          <w:rFonts w:eastAsiaTheme="minorEastAsia"/>
          <w:sz w:val="22"/>
          <w:szCs w:val="22"/>
          <w:lang w:val="en-US"/>
        </w:rPr>
        <w:t xml:space="preserve">. </w:t>
      </w:r>
    </w:p>
    <w:p w14:paraId="0ADCA0DF" w14:textId="0E1B97CE" w:rsidR="00926542" w:rsidRDefault="00587E40" w:rsidP="00357A94">
      <w:pPr>
        <w:spacing w:afterLines="50" w:after="120"/>
        <w:jc w:val="both"/>
        <w:rPr>
          <w:rFonts w:eastAsiaTheme="minorEastAsia"/>
          <w:sz w:val="22"/>
          <w:szCs w:val="22"/>
          <w:lang w:val="en-US"/>
        </w:rPr>
      </w:pPr>
      <w:r>
        <w:rPr>
          <w:rFonts w:eastAsiaTheme="minorEastAsia"/>
          <w:sz w:val="22"/>
          <w:szCs w:val="22"/>
          <w:lang w:val="en-US"/>
        </w:rPr>
        <w:t>To respect the motivation to support Option C, we believe that t</w:t>
      </w:r>
      <w:r w:rsidRPr="00587E40">
        <w:rPr>
          <w:rFonts w:eastAsiaTheme="minorEastAsia"/>
          <w:sz w:val="22"/>
          <w:szCs w:val="22"/>
          <w:lang w:val="en-US"/>
        </w:rPr>
        <w:t xml:space="preserve">he </w:t>
      </w:r>
      <w:r w:rsidR="001401B5">
        <w:rPr>
          <w:rFonts w:eastAsiaTheme="minorEastAsia"/>
          <w:sz w:val="22"/>
          <w:szCs w:val="22"/>
          <w:lang w:val="en-US"/>
        </w:rPr>
        <w:t xml:space="preserve">starting </w:t>
      </w:r>
      <w:r w:rsidR="00D430AA">
        <w:rPr>
          <w:rFonts w:eastAsiaTheme="minorEastAsia"/>
          <w:sz w:val="22"/>
          <w:szCs w:val="22"/>
          <w:lang w:val="en-US"/>
        </w:rPr>
        <w:t>position</w:t>
      </w:r>
      <w:r w:rsidR="001401B5">
        <w:rPr>
          <w:rFonts w:eastAsiaTheme="minorEastAsia"/>
          <w:sz w:val="22"/>
          <w:szCs w:val="22"/>
          <w:lang w:val="en-US"/>
        </w:rPr>
        <w:t xml:space="preserve">s of bit selection </w:t>
      </w:r>
      <w:r w:rsidRPr="00587E40">
        <w:rPr>
          <w:rFonts w:eastAsiaTheme="minorEastAsia"/>
          <w:sz w:val="22"/>
          <w:szCs w:val="22"/>
          <w:lang w:val="en-US"/>
        </w:rPr>
        <w:t xml:space="preserve">for </w:t>
      </w:r>
      <w:proofErr w:type="spellStart"/>
      <w:r w:rsidRPr="00587E40">
        <w:rPr>
          <w:rFonts w:eastAsiaTheme="minorEastAsia"/>
          <w:sz w:val="22"/>
          <w:szCs w:val="22"/>
          <w:lang w:val="en-US"/>
        </w:rPr>
        <w:t>TBoMS</w:t>
      </w:r>
      <w:proofErr w:type="spellEnd"/>
      <w:r w:rsidRPr="00587E40">
        <w:rPr>
          <w:rFonts w:eastAsiaTheme="minorEastAsia"/>
          <w:sz w:val="22"/>
          <w:szCs w:val="22"/>
          <w:lang w:val="en-US"/>
        </w:rPr>
        <w:t xml:space="preserve"> PUSCH should be calculated based on </w:t>
      </w:r>
      <w:r w:rsidR="0091578B">
        <w:rPr>
          <w:rFonts w:eastAsiaTheme="minorEastAsia"/>
          <w:sz w:val="22"/>
          <w:szCs w:val="22"/>
          <w:lang w:val="en-US"/>
        </w:rPr>
        <w:t xml:space="preserve">the starting positions in the previous slot and </w:t>
      </w:r>
      <w:r w:rsidRPr="00587E40">
        <w:rPr>
          <w:rFonts w:eastAsiaTheme="minorEastAsia"/>
          <w:sz w:val="22"/>
          <w:szCs w:val="22"/>
          <w:lang w:val="en-US"/>
        </w:rPr>
        <w:t xml:space="preserve">the total number of coded bits available for the transport block </w:t>
      </w:r>
      <w:r w:rsidR="001401B5">
        <w:rPr>
          <w:rFonts w:eastAsiaTheme="minorEastAsia"/>
          <w:sz w:val="22"/>
          <w:szCs w:val="22"/>
          <w:lang w:val="en-US"/>
        </w:rPr>
        <w:t xml:space="preserve">assuming no </w:t>
      </w:r>
      <w:r w:rsidRPr="00587E40">
        <w:rPr>
          <w:rFonts w:eastAsiaTheme="minorEastAsia"/>
          <w:sz w:val="22"/>
          <w:szCs w:val="22"/>
          <w:lang w:val="en-US"/>
        </w:rPr>
        <w:t xml:space="preserve">UCI </w:t>
      </w:r>
      <w:r w:rsidR="001401B5">
        <w:rPr>
          <w:rFonts w:eastAsiaTheme="minorEastAsia"/>
          <w:sz w:val="22"/>
          <w:szCs w:val="22"/>
          <w:lang w:val="en-US"/>
        </w:rPr>
        <w:t>is multiplexed on PUSCH</w:t>
      </w:r>
      <w:r w:rsidRPr="00587E40">
        <w:rPr>
          <w:rFonts w:eastAsiaTheme="minorEastAsia"/>
          <w:sz w:val="22"/>
          <w:szCs w:val="22"/>
          <w:lang w:val="en-US"/>
        </w:rPr>
        <w:t>.</w:t>
      </w:r>
      <w:r w:rsidR="001401B5">
        <w:rPr>
          <w:rFonts w:eastAsiaTheme="minorEastAsia"/>
          <w:sz w:val="22"/>
          <w:szCs w:val="22"/>
          <w:lang w:val="en-US"/>
        </w:rPr>
        <w:t xml:space="preserve"> </w:t>
      </w:r>
      <w:r w:rsidR="0091578B">
        <w:rPr>
          <w:rFonts w:eastAsiaTheme="minorEastAsia"/>
          <w:sz w:val="22"/>
          <w:szCs w:val="22"/>
          <w:lang w:val="en-US"/>
        </w:rPr>
        <w:t>With this approach, whether UCI is multiplexed or not does not affect the starting position of bit selection.</w:t>
      </w:r>
    </w:p>
    <w:p w14:paraId="1A52055D" w14:textId="310A1FF0" w:rsidR="00D430AA" w:rsidRPr="001401B5" w:rsidRDefault="00D430AA" w:rsidP="00D430AA">
      <w:pPr>
        <w:pStyle w:val="aff6"/>
        <w:numPr>
          <w:ilvl w:val="0"/>
          <w:numId w:val="43"/>
        </w:numPr>
        <w:spacing w:afterLines="50" w:after="120"/>
        <w:ind w:leftChars="0"/>
        <w:jc w:val="both"/>
        <w:rPr>
          <w:b/>
          <w:bCs/>
          <w:sz w:val="22"/>
          <w:szCs w:val="22"/>
          <w:lang w:val="en-US"/>
        </w:rPr>
      </w:pPr>
      <w:r>
        <w:rPr>
          <w:b/>
          <w:bCs/>
          <w:sz w:val="22"/>
          <w:szCs w:val="22"/>
          <w:lang w:val="en-US"/>
        </w:rPr>
        <w:t>Summary</w:t>
      </w:r>
      <w:r w:rsidRPr="001401B5">
        <w:rPr>
          <w:b/>
          <w:bCs/>
          <w:sz w:val="22"/>
          <w:szCs w:val="22"/>
          <w:lang w:val="en-US"/>
        </w:rPr>
        <w:t xml:space="preserve"> </w:t>
      </w:r>
      <w:r>
        <w:rPr>
          <w:b/>
          <w:bCs/>
          <w:sz w:val="22"/>
          <w:szCs w:val="22"/>
          <w:lang w:val="en-US"/>
        </w:rPr>
        <w:t>of</w:t>
      </w:r>
      <w:r w:rsidRPr="001401B5">
        <w:rPr>
          <w:b/>
          <w:bCs/>
          <w:sz w:val="22"/>
          <w:szCs w:val="22"/>
          <w:lang w:val="en-US"/>
        </w:rPr>
        <w:t xml:space="preserve"> change</w:t>
      </w:r>
    </w:p>
    <w:p w14:paraId="1A5F846D" w14:textId="7B203EFF" w:rsidR="0091578B" w:rsidRDefault="0091578B" w:rsidP="0091578B">
      <w:pPr>
        <w:spacing w:afterLines="50" w:after="120"/>
        <w:jc w:val="both"/>
        <w:rPr>
          <w:rFonts w:eastAsiaTheme="minorEastAsia"/>
          <w:sz w:val="22"/>
          <w:szCs w:val="22"/>
          <w:lang w:val="en-US"/>
        </w:rPr>
      </w:pPr>
      <w:r>
        <w:rPr>
          <w:rFonts w:eastAsiaTheme="minorEastAsia"/>
          <w:sz w:val="22"/>
          <w:szCs w:val="22"/>
          <w:lang w:val="en-US"/>
        </w:rPr>
        <w:t xml:space="preserve">For </w:t>
      </w:r>
      <w:proofErr w:type="spellStart"/>
      <w:r>
        <w:rPr>
          <w:rFonts w:eastAsiaTheme="minorEastAsia"/>
          <w:sz w:val="22"/>
          <w:szCs w:val="22"/>
          <w:lang w:val="en-US"/>
        </w:rPr>
        <w:t>TBoMS</w:t>
      </w:r>
      <w:proofErr w:type="spellEnd"/>
      <w:r>
        <w:rPr>
          <w:rFonts w:eastAsiaTheme="minorEastAsia"/>
          <w:sz w:val="22"/>
          <w:szCs w:val="22"/>
          <w:lang w:val="en-US"/>
        </w:rPr>
        <w:t>, t</w:t>
      </w:r>
      <w:r w:rsidR="00D430AA">
        <w:rPr>
          <w:rFonts w:eastAsiaTheme="minorEastAsia"/>
          <w:sz w:val="22"/>
          <w:szCs w:val="22"/>
          <w:lang w:val="en-US"/>
        </w:rPr>
        <w:t xml:space="preserve">he starting position of bit selection for </w:t>
      </w:r>
      <w:r>
        <w:rPr>
          <w:rFonts w:eastAsiaTheme="minorEastAsia"/>
          <w:sz w:val="22"/>
          <w:szCs w:val="22"/>
          <w:lang w:val="en-US"/>
        </w:rPr>
        <w:t xml:space="preserve">the slots other than </w:t>
      </w:r>
      <w:r w:rsidR="00A70C4E">
        <w:rPr>
          <w:rFonts w:eastAsiaTheme="minorEastAsia"/>
          <w:sz w:val="22"/>
          <w:szCs w:val="22"/>
          <w:lang w:val="en-US"/>
        </w:rPr>
        <w:t xml:space="preserve">the </w:t>
      </w:r>
      <w:r>
        <w:rPr>
          <w:rFonts w:eastAsiaTheme="minorEastAsia"/>
          <w:sz w:val="22"/>
          <w:szCs w:val="22"/>
          <w:lang w:val="en-US"/>
        </w:rPr>
        <w:t xml:space="preserve">first allocated slot </w:t>
      </w:r>
      <w:r w:rsidR="00D430AA">
        <w:rPr>
          <w:rFonts w:eastAsiaTheme="minorEastAsia"/>
          <w:sz w:val="22"/>
          <w:szCs w:val="22"/>
          <w:lang w:val="en-US"/>
        </w:rPr>
        <w:t>is</w:t>
      </w:r>
      <w:r>
        <w:rPr>
          <w:rFonts w:eastAsiaTheme="minorEastAsia"/>
          <w:sz w:val="22"/>
          <w:szCs w:val="22"/>
          <w:lang w:val="en-US"/>
        </w:rPr>
        <w:t xml:space="preserve"> the sum of the starting position in the previous slot and the </w:t>
      </w:r>
      <w:r w:rsidRPr="00587E40">
        <w:rPr>
          <w:rFonts w:eastAsiaTheme="minorEastAsia"/>
          <w:sz w:val="22"/>
          <w:szCs w:val="22"/>
          <w:lang w:val="en-US"/>
        </w:rPr>
        <w:t>total number of coded bits available for the transport block</w:t>
      </w:r>
      <w:r>
        <w:rPr>
          <w:rFonts w:eastAsiaTheme="minorEastAsia"/>
          <w:sz w:val="22"/>
          <w:szCs w:val="22"/>
          <w:lang w:val="en-US"/>
        </w:rPr>
        <w:t xml:space="preserve"> and UCI transmission.</w:t>
      </w:r>
    </w:p>
    <w:p w14:paraId="0B69280E" w14:textId="0A5556DA" w:rsidR="0091578B" w:rsidRPr="0091578B" w:rsidRDefault="0091578B" w:rsidP="0091578B">
      <w:pPr>
        <w:pStyle w:val="aff6"/>
        <w:numPr>
          <w:ilvl w:val="0"/>
          <w:numId w:val="43"/>
        </w:numPr>
        <w:spacing w:afterLines="50" w:after="120"/>
        <w:ind w:leftChars="0"/>
        <w:jc w:val="both"/>
        <w:rPr>
          <w:rFonts w:eastAsiaTheme="minorEastAsia"/>
          <w:sz w:val="22"/>
          <w:szCs w:val="22"/>
          <w:lang w:val="en-US"/>
        </w:rPr>
      </w:pPr>
      <w:r w:rsidRPr="0091578B">
        <w:rPr>
          <w:rFonts w:eastAsiaTheme="minorEastAsia"/>
          <w:b/>
          <w:sz w:val="22"/>
          <w:lang w:val="en-US"/>
        </w:rPr>
        <w:t>Consequences if not approved</w:t>
      </w:r>
    </w:p>
    <w:p w14:paraId="64C1933B" w14:textId="4D7BD366" w:rsidR="00587E40" w:rsidRDefault="0091578B" w:rsidP="00357A94">
      <w:pPr>
        <w:spacing w:afterLines="50" w:after="120"/>
        <w:jc w:val="both"/>
        <w:rPr>
          <w:rFonts w:eastAsiaTheme="minorEastAsia"/>
          <w:sz w:val="22"/>
          <w:szCs w:val="22"/>
          <w:lang w:val="en-US"/>
        </w:rPr>
      </w:pPr>
      <w:r>
        <w:rPr>
          <w:rFonts w:eastAsiaTheme="minorEastAsia"/>
          <w:sz w:val="22"/>
          <w:szCs w:val="22"/>
          <w:lang w:val="en-US"/>
        </w:rPr>
        <w:t>The starting position of bit selection depends on whether UCI is multiplexed in the previous slot.</w:t>
      </w:r>
    </w:p>
    <w:p w14:paraId="1D25F8AA" w14:textId="77777777" w:rsidR="00E120C2" w:rsidRDefault="00E120C2" w:rsidP="00E120C2">
      <w:pPr>
        <w:rPr>
          <w:rFonts w:eastAsia="游明朝"/>
          <w:b/>
          <w:sz w:val="22"/>
          <w:szCs w:val="22"/>
          <w:u w:val="single"/>
          <w:lang w:val="en-US"/>
        </w:rPr>
      </w:pPr>
    </w:p>
    <w:p w14:paraId="25D1B8F0" w14:textId="1B9779BD" w:rsidR="00E120C2" w:rsidRPr="00E120C2" w:rsidRDefault="00E120C2" w:rsidP="00E120C2">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p w14:paraId="36EBBAC7" w14:textId="66820A4A" w:rsidR="00C65E91" w:rsidRPr="00E120C2" w:rsidRDefault="00D430AA" w:rsidP="00357A94">
      <w:pPr>
        <w:spacing w:afterLines="50" w:after="120"/>
        <w:jc w:val="both"/>
        <w:rPr>
          <w:rFonts w:eastAsiaTheme="minorEastAsia"/>
          <w:sz w:val="22"/>
          <w:szCs w:val="22"/>
          <w:lang w:val="en-US"/>
        </w:rPr>
      </w:pPr>
      <w:r w:rsidRPr="00E120C2">
        <w:rPr>
          <w:rFonts w:eastAsia="游明朝"/>
          <w:b/>
          <w:sz w:val="22"/>
          <w:szCs w:val="22"/>
        </w:rPr>
        <w:t>Text p</w:t>
      </w:r>
      <w:r w:rsidR="00587E40" w:rsidRPr="00E120C2">
        <w:rPr>
          <w:rFonts w:eastAsia="游明朝"/>
          <w:b/>
          <w:sz w:val="22"/>
          <w:szCs w:val="22"/>
        </w:rPr>
        <w:t xml:space="preserve">roposal 1: </w:t>
      </w:r>
    </w:p>
    <w:tbl>
      <w:tblPr>
        <w:tblStyle w:val="aff4"/>
        <w:tblW w:w="0" w:type="auto"/>
        <w:jc w:val="center"/>
        <w:tblLook w:val="04A0" w:firstRow="1" w:lastRow="0" w:firstColumn="1" w:lastColumn="0" w:noHBand="0" w:noVBand="1"/>
      </w:tblPr>
      <w:tblGrid>
        <w:gridCol w:w="9962"/>
      </w:tblGrid>
      <w:tr w:rsidR="00C65E91" w:rsidRPr="00A31D60" w14:paraId="73A08E04" w14:textId="77777777" w:rsidTr="00920B20">
        <w:trPr>
          <w:trHeight w:val="1833"/>
          <w:jc w:val="center"/>
        </w:trPr>
        <w:tc>
          <w:tcPr>
            <w:tcW w:w="9962" w:type="dxa"/>
          </w:tcPr>
          <w:p w14:paraId="67DF6888" w14:textId="40C787F3" w:rsidR="00FB5C9E" w:rsidRDefault="00FB5C9E" w:rsidP="00FB5C9E">
            <w:pPr>
              <w:jc w:val="center"/>
              <w:rPr>
                <w:b/>
                <w:color w:val="FF0000"/>
              </w:rPr>
            </w:pPr>
            <w:bookmarkStart w:id="2" w:name="_Toc19798705"/>
            <w:bookmarkStart w:id="3" w:name="_Toc26467176"/>
            <w:bookmarkStart w:id="4" w:name="_Toc29326531"/>
            <w:bookmarkStart w:id="5" w:name="_Toc29327681"/>
            <w:bookmarkStart w:id="6" w:name="_Toc36045871"/>
            <w:bookmarkStart w:id="7" w:name="_Toc36046131"/>
            <w:bookmarkStart w:id="8" w:name="_Toc36046277"/>
            <w:bookmarkStart w:id="9" w:name="_Toc45209194"/>
            <w:bookmarkStart w:id="10" w:name="_Toc51852367"/>
            <w:bookmarkStart w:id="11" w:name="_Toc58250733"/>
            <w:r>
              <w:rPr>
                <w:b/>
                <w:color w:val="FF0000"/>
              </w:rPr>
              <w:t>-------------------------- Start of Text Proposal for TS 38.212 --------------------------</w:t>
            </w:r>
          </w:p>
          <w:p w14:paraId="3092B2CA" w14:textId="77777777" w:rsidR="00FB5C9E" w:rsidRPr="00FB5C9E" w:rsidRDefault="00FB5C9E" w:rsidP="00FB5C9E">
            <w:pPr>
              <w:keepNext/>
              <w:keepLines/>
              <w:spacing w:before="120"/>
              <w:ind w:left="1134" w:hanging="1134"/>
              <w:outlineLvl w:val="2"/>
              <w:rPr>
                <w:rFonts w:ascii="Arial" w:eastAsia="SimSun" w:hAnsi="Arial"/>
                <w:sz w:val="28"/>
                <w:lang w:eastAsia="zh-CN"/>
              </w:rPr>
            </w:pPr>
            <w:bookmarkStart w:id="12" w:name="_Toc19798704"/>
            <w:bookmarkStart w:id="13" w:name="_Toc26467175"/>
            <w:bookmarkStart w:id="14" w:name="_Toc29326530"/>
            <w:bookmarkStart w:id="15" w:name="_Toc29327680"/>
            <w:bookmarkStart w:id="16" w:name="_Toc36045870"/>
            <w:bookmarkStart w:id="17" w:name="_Toc36046130"/>
            <w:bookmarkStart w:id="18" w:name="_Toc36046276"/>
            <w:bookmarkStart w:id="19" w:name="_Toc45209193"/>
            <w:bookmarkStart w:id="20" w:name="_Toc51852366"/>
            <w:bookmarkStart w:id="21" w:name="_Toc58250732"/>
            <w:bookmarkEnd w:id="2"/>
            <w:bookmarkEnd w:id="3"/>
            <w:bookmarkEnd w:id="4"/>
            <w:bookmarkEnd w:id="5"/>
            <w:bookmarkEnd w:id="6"/>
            <w:bookmarkEnd w:id="7"/>
            <w:bookmarkEnd w:id="8"/>
            <w:bookmarkEnd w:id="9"/>
            <w:bookmarkEnd w:id="10"/>
            <w:bookmarkEnd w:id="11"/>
            <w:r w:rsidRPr="00FB5C9E">
              <w:rPr>
                <w:rFonts w:ascii="Arial" w:eastAsia="SimSun" w:hAnsi="Arial" w:hint="eastAsia"/>
                <w:sz w:val="28"/>
                <w:lang w:eastAsia="zh-CN"/>
              </w:rPr>
              <w:t>5.4.2</w:t>
            </w:r>
            <w:r w:rsidRPr="00FB5C9E">
              <w:rPr>
                <w:rFonts w:ascii="Arial" w:eastAsia="SimSun" w:hAnsi="Arial" w:hint="eastAsia"/>
                <w:sz w:val="28"/>
                <w:lang w:eastAsia="zh-CN"/>
              </w:rPr>
              <w:tab/>
              <w:t>Rate matching for LDPC code</w:t>
            </w:r>
            <w:bookmarkEnd w:id="12"/>
            <w:bookmarkEnd w:id="13"/>
            <w:bookmarkEnd w:id="14"/>
            <w:bookmarkEnd w:id="15"/>
            <w:bookmarkEnd w:id="16"/>
            <w:bookmarkEnd w:id="17"/>
            <w:bookmarkEnd w:id="18"/>
            <w:bookmarkEnd w:id="19"/>
            <w:bookmarkEnd w:id="20"/>
            <w:bookmarkEnd w:id="21"/>
          </w:p>
          <w:p w14:paraId="06E1CA93" w14:textId="77777777" w:rsidR="00FB5C9E" w:rsidRPr="00FB5C9E" w:rsidRDefault="00FB5C9E" w:rsidP="00FB5C9E">
            <w:pPr>
              <w:rPr>
                <w:rFonts w:eastAsia="SimSun"/>
                <w:sz w:val="20"/>
                <w:lang w:eastAsia="zh-CN"/>
              </w:rPr>
            </w:pPr>
            <w:r w:rsidRPr="00FB5C9E">
              <w:rPr>
                <w:rFonts w:eastAsia="SimSun"/>
                <w:sz w:val="20"/>
                <w:lang w:eastAsia="en-US"/>
              </w:rPr>
              <w:t>The rate matching for</w:t>
            </w:r>
            <w:r w:rsidRPr="00FB5C9E">
              <w:rPr>
                <w:rFonts w:eastAsia="SimSun" w:hint="eastAsia"/>
                <w:sz w:val="20"/>
                <w:lang w:eastAsia="zh-CN"/>
              </w:rPr>
              <w:t xml:space="preserve"> LDPC </w:t>
            </w:r>
            <w:r w:rsidRPr="00FB5C9E">
              <w:rPr>
                <w:rFonts w:eastAsia="SimSun"/>
                <w:sz w:val="20"/>
                <w:lang w:eastAsia="en-US"/>
              </w:rPr>
              <w:t xml:space="preserve">code </w:t>
            </w:r>
            <w:r w:rsidRPr="00FB5C9E">
              <w:rPr>
                <w:rFonts w:eastAsia="SimSun" w:hint="eastAsia"/>
                <w:sz w:val="20"/>
                <w:lang w:eastAsia="zh-CN"/>
              </w:rPr>
              <w:t xml:space="preserve">is defined per coded block and </w:t>
            </w:r>
            <w:r w:rsidRPr="00FB5C9E">
              <w:rPr>
                <w:rFonts w:eastAsia="SimSun"/>
                <w:sz w:val="20"/>
                <w:lang w:eastAsia="en-US"/>
              </w:rPr>
              <w:t xml:space="preserve">consists of </w:t>
            </w:r>
            <w:r w:rsidRPr="00FB5C9E">
              <w:rPr>
                <w:rFonts w:eastAsia="SimSun" w:hint="eastAsia"/>
                <w:sz w:val="20"/>
                <w:lang w:eastAsia="zh-CN"/>
              </w:rPr>
              <w:t xml:space="preserve">bit selection and bit interleaving. The input bit sequence to rate matching is </w:t>
            </w:r>
            <w:r w:rsidRPr="00FB5C9E">
              <w:rPr>
                <w:rFonts w:eastAsia="SimSun"/>
                <w:position w:val="-12"/>
                <w:sz w:val="20"/>
                <w:lang w:eastAsia="en-US"/>
              </w:rPr>
              <w:object w:dxaOrig="1253" w:dyaOrig="281" w14:anchorId="69DE3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4.25pt" o:ole="">
                  <v:imagedata r:id="rId9" o:title=""/>
                </v:shape>
                <o:OLEObject Type="Embed" ProgID="Equation.3" ShapeID="_x0000_i1025" DrawAspect="Content" ObjectID="_1703407479" r:id="rId10"/>
              </w:object>
            </w:r>
            <w:r w:rsidRPr="00FB5C9E">
              <w:rPr>
                <w:rFonts w:eastAsia="SimSun" w:hint="eastAsia"/>
                <w:sz w:val="20"/>
                <w:lang w:eastAsia="zh-CN"/>
              </w:rPr>
              <w:t xml:space="preserve">. The output bit sequence after rate matching is denoted as </w:t>
            </w:r>
            <w:r w:rsidRPr="00FB5C9E">
              <w:rPr>
                <w:rFonts w:eastAsia="SimSun"/>
                <w:position w:val="-12"/>
                <w:sz w:val="20"/>
                <w:lang w:eastAsia="en-US"/>
              </w:rPr>
              <w:object w:dxaOrig="1253" w:dyaOrig="281" w14:anchorId="0DC3EE1E">
                <v:shape id="_x0000_i1026" type="#_x0000_t75" style="width:63pt;height:14.25pt" o:ole="">
                  <v:imagedata r:id="rId11" o:title=""/>
                </v:shape>
                <o:OLEObject Type="Embed" ProgID="Equation.3" ShapeID="_x0000_i1026" DrawAspect="Content" ObjectID="_1703407480" r:id="rId12"/>
              </w:object>
            </w:r>
            <w:r w:rsidRPr="00FB5C9E">
              <w:rPr>
                <w:rFonts w:eastAsia="SimSun"/>
                <w:sz w:val="20"/>
                <w:lang w:eastAsia="en-US"/>
              </w:rPr>
              <w:t xml:space="preserve">. </w:t>
            </w:r>
          </w:p>
          <w:p w14:paraId="03F01359" w14:textId="6A618AC2" w:rsidR="00FB5C9E" w:rsidRPr="00FB5C9E" w:rsidRDefault="00FB5C9E" w:rsidP="00FB5C9E">
            <w:pPr>
              <w:keepNext/>
              <w:keepLines/>
              <w:spacing w:before="120"/>
              <w:ind w:left="1418" w:hanging="1418"/>
              <w:outlineLvl w:val="3"/>
              <w:rPr>
                <w:rFonts w:ascii="Arial" w:eastAsia="SimSun" w:hAnsi="Arial"/>
                <w:lang w:eastAsia="zh-CN"/>
              </w:rPr>
            </w:pPr>
            <w:r w:rsidRPr="00FB5C9E">
              <w:rPr>
                <w:rFonts w:ascii="Arial" w:eastAsia="SimSun" w:hAnsi="Arial" w:hint="eastAsia"/>
                <w:lang w:eastAsia="zh-CN"/>
              </w:rPr>
              <w:t>5.4.2.1</w:t>
            </w:r>
            <w:r w:rsidRPr="00FB5C9E">
              <w:rPr>
                <w:rFonts w:ascii="Arial" w:eastAsia="SimSun" w:hAnsi="Arial" w:hint="eastAsia"/>
                <w:lang w:eastAsia="zh-CN"/>
              </w:rPr>
              <w:tab/>
              <w:t>Bit selection</w:t>
            </w:r>
          </w:p>
          <w:p w14:paraId="2E5A114B" w14:textId="559DA57D" w:rsidR="00FB5C9E" w:rsidRPr="007A5A96" w:rsidRDefault="00FB5C9E" w:rsidP="00FB5C9E">
            <w:pPr>
              <w:spacing w:before="240"/>
              <w:jc w:val="center"/>
              <w:rPr>
                <w:rFonts w:ascii="Arial" w:eastAsia="SimSun" w:hAnsi="Arial"/>
                <w:lang w:eastAsia="zh-CN"/>
              </w:rPr>
            </w:pPr>
            <w:r>
              <w:rPr>
                <w:b/>
                <w:color w:val="FF0000"/>
              </w:rPr>
              <w:t>&lt;Unchanged parts omitted&gt;</w:t>
            </w:r>
          </w:p>
          <w:p w14:paraId="0560A221" w14:textId="256B7097" w:rsidR="003B1871" w:rsidRPr="003B1871" w:rsidRDefault="003B1871" w:rsidP="003B1871">
            <w:pPr>
              <w:rPr>
                <w:sz w:val="20"/>
              </w:rPr>
            </w:pPr>
            <w:r w:rsidRPr="003B1871">
              <w:rPr>
                <w:rFonts w:hint="eastAsia"/>
                <w:sz w:val="20"/>
                <w:lang w:eastAsia="zh-CN"/>
              </w:rPr>
              <w:t xml:space="preserve">Denote by </w:t>
            </w:r>
            <w:r w:rsidRPr="003B1871">
              <w:rPr>
                <w:position w:val="-12"/>
                <w:sz w:val="20"/>
              </w:rPr>
              <w:object w:dxaOrig="374" w:dyaOrig="318" w14:anchorId="6D024C71">
                <v:shape id="_x0000_i1027" type="#_x0000_t75" style="width:18.75pt;height:15.75pt" o:ole="">
                  <v:imagedata r:id="rId13" o:title=""/>
                </v:shape>
                <o:OLEObject Type="Embed" ProgID="Equation.3" ShapeID="_x0000_i1027" DrawAspect="Content" ObjectID="_1703407481" r:id="rId14"/>
              </w:object>
            </w:r>
            <w:r w:rsidRPr="003B1871">
              <w:rPr>
                <w:sz w:val="20"/>
              </w:rPr>
              <w:t xml:space="preserve"> the redundancy version number for this transmission (</w:t>
            </w:r>
            <w:r w:rsidRPr="003B1871">
              <w:rPr>
                <w:position w:val="-12"/>
                <w:sz w:val="20"/>
              </w:rPr>
              <w:object w:dxaOrig="374" w:dyaOrig="318" w14:anchorId="0C3B8197">
                <v:shape id="_x0000_i1028" type="#_x0000_t75" style="width:18.75pt;height:15.75pt" o:ole="">
                  <v:imagedata r:id="rId15" o:title=""/>
                </v:shape>
                <o:OLEObject Type="Embed" ProgID="Equation.3" ShapeID="_x0000_i1028" DrawAspect="Content" ObjectID="_1703407482" r:id="rId16"/>
              </w:object>
            </w:r>
            <w:r w:rsidRPr="003B1871">
              <w:rPr>
                <w:i/>
                <w:sz w:val="20"/>
              </w:rPr>
              <w:t xml:space="preserve"> </w:t>
            </w:r>
            <w:r w:rsidRPr="003B1871">
              <w:rPr>
                <w:sz w:val="20"/>
              </w:rPr>
              <w:t xml:space="preserve">= 0, 1, 2 or 3), the rate matching output bit sequence </w:t>
            </w:r>
            <w:r w:rsidRPr="003B1871">
              <w:rPr>
                <w:position w:val="-10"/>
                <w:sz w:val="20"/>
              </w:rPr>
              <w:object w:dxaOrig="243" w:dyaOrig="299" w14:anchorId="61E73F1E">
                <v:shape id="_x0000_i1029" type="#_x0000_t75" style="width:12pt;height:15pt" o:ole="">
                  <v:imagedata r:id="rId17" o:title=""/>
                </v:shape>
                <o:OLEObject Type="Embed" ProgID="Equation.3" ShapeID="_x0000_i1029" DrawAspect="Content" ObjectID="_1703407483" r:id="rId18"/>
              </w:object>
            </w:r>
            <w:r w:rsidRPr="003B1871">
              <w:rPr>
                <w:sz w:val="20"/>
              </w:rPr>
              <w:t xml:space="preserve">, </w:t>
            </w:r>
            <w:r w:rsidRPr="003B1871">
              <w:rPr>
                <w:position w:val="-10"/>
                <w:sz w:val="20"/>
              </w:rPr>
              <w:object w:dxaOrig="1253" w:dyaOrig="243" w14:anchorId="7F6D43C0">
                <v:shape id="_x0000_i1030" type="#_x0000_t75" style="width:63pt;height:12pt" o:ole="">
                  <v:imagedata r:id="rId19" o:title=""/>
                </v:shape>
                <o:OLEObject Type="Embed" ProgID="Equation.3" ShapeID="_x0000_i1030" DrawAspect="Content" ObjectID="_1703407484" r:id="rId20"/>
              </w:object>
            </w:r>
            <w:r w:rsidRPr="003B1871">
              <w:rPr>
                <w:rFonts w:hint="eastAsia"/>
                <w:sz w:val="20"/>
                <w:lang w:eastAsia="zh-CN"/>
              </w:rPr>
              <w:t xml:space="preserve">, is generated as follows, where </w:t>
            </w:r>
            <w:r w:rsidRPr="003B1871">
              <w:rPr>
                <w:position w:val="-12"/>
                <w:sz w:val="20"/>
              </w:rPr>
              <w:object w:dxaOrig="224" w:dyaOrig="318" w14:anchorId="1DCD257F">
                <v:shape id="_x0000_i1031" type="#_x0000_t75" style="width:11.25pt;height:15.75pt" o:ole="">
                  <v:imagedata r:id="rId21" o:title=""/>
                </v:shape>
                <o:OLEObject Type="Embed" ProgID="Equation.3" ShapeID="_x0000_i1031" DrawAspect="Content" ObjectID="_1703407485" r:id="rId22"/>
              </w:object>
            </w:r>
            <w:r w:rsidRPr="003B1871">
              <w:rPr>
                <w:rFonts w:hint="eastAsia"/>
                <w:sz w:val="20"/>
                <w:lang w:eastAsia="zh-CN"/>
              </w:rPr>
              <w:t xml:space="preserve"> is given by Table 5.4.2.1-2 according to the value of </w:t>
            </w:r>
            <w:r w:rsidRPr="003B1871">
              <w:rPr>
                <w:position w:val="-12"/>
                <w:sz w:val="20"/>
              </w:rPr>
              <w:object w:dxaOrig="374" w:dyaOrig="318" w14:anchorId="62243FA4">
                <v:shape id="_x0000_i1032" type="#_x0000_t75" style="width:18.75pt;height:15.75pt" o:ole="">
                  <v:imagedata r:id="rId15" o:title=""/>
                </v:shape>
                <o:OLEObject Type="Embed" ProgID="Equation.3" ShapeID="_x0000_i1032" DrawAspect="Content" ObjectID="_1703407486" r:id="rId23"/>
              </w:object>
            </w:r>
            <w:r w:rsidRPr="003B1871">
              <w:rPr>
                <w:sz w:val="20"/>
              </w:rPr>
              <w:t xml:space="preserve"> </w:t>
            </w:r>
            <w:r w:rsidRPr="003B1871">
              <w:rPr>
                <w:rFonts w:hint="eastAsia"/>
                <w:sz w:val="20"/>
                <w:lang w:eastAsia="zh-CN"/>
              </w:rPr>
              <w:t>and LDPC base graph</w:t>
            </w:r>
            <w:r w:rsidR="00BA2FEA" w:rsidRPr="00DE240D">
              <w:rPr>
                <w:color w:val="FF0000"/>
                <w:sz w:val="20"/>
                <w:u w:val="single"/>
                <w:lang w:eastAsia="zh-CN"/>
              </w:rPr>
              <w:t xml:space="preserve"> </w:t>
            </w:r>
            <w:r w:rsidR="00BA2FEA" w:rsidRPr="00DE240D">
              <w:rPr>
                <w:rFonts w:ascii="Times" w:eastAsia="ＭＳ 明朝" w:hAnsi="Times"/>
                <w:color w:val="FF0000"/>
                <w:sz w:val="20"/>
                <w:u w:val="single"/>
                <w:lang w:val="en-US" w:eastAsia="zh-CN"/>
              </w:rPr>
              <w:t xml:space="preserve">if </w:t>
            </w:r>
            <w:proofErr w:type="spellStart"/>
            <w:r w:rsidR="00BA2FEA" w:rsidRPr="00DE240D">
              <w:rPr>
                <w:rFonts w:ascii="Times" w:eastAsia="ＭＳ 明朝" w:hAnsi="Times"/>
                <w:i/>
                <w:iCs/>
                <w:color w:val="FF0000"/>
                <w:sz w:val="20"/>
                <w:u w:val="single"/>
                <w:lang w:val="en-US" w:eastAsia="zh-CN"/>
              </w:rPr>
              <w:t>numberOfSlotsTBoMS</w:t>
            </w:r>
            <w:proofErr w:type="spellEnd"/>
            <w:r w:rsidR="00BA2FEA" w:rsidRPr="00DE240D">
              <w:rPr>
                <w:rFonts w:ascii="Times" w:eastAsia="ＭＳ 明朝" w:hAnsi="Times"/>
                <w:color w:val="FF0000"/>
                <w:sz w:val="20"/>
                <w:u w:val="single"/>
                <w:lang w:val="en-US" w:eastAsia="zh-CN"/>
              </w:rPr>
              <w:t xml:space="preserve"> is not present in the resource allocation table or the value of </w:t>
            </w:r>
            <w:proofErr w:type="spellStart"/>
            <w:r w:rsidR="00BA2FEA" w:rsidRPr="00DE240D">
              <w:rPr>
                <w:rFonts w:ascii="Times" w:eastAsia="ＭＳ 明朝" w:hAnsi="Times"/>
                <w:i/>
                <w:iCs/>
                <w:color w:val="FF0000"/>
                <w:sz w:val="20"/>
                <w:u w:val="single"/>
                <w:lang w:val="en-US" w:eastAsia="zh-CN"/>
              </w:rPr>
              <w:t>numberOfSlotsTBoMS</w:t>
            </w:r>
            <w:proofErr w:type="spellEnd"/>
            <w:r w:rsidR="00BA2FEA" w:rsidRPr="00DE240D">
              <w:rPr>
                <w:rFonts w:ascii="Times" w:eastAsia="ＭＳ 明朝" w:hAnsi="Times"/>
                <w:color w:val="FF0000"/>
                <w:sz w:val="20"/>
                <w:u w:val="single"/>
                <w:lang w:val="en-US" w:eastAsia="zh-CN"/>
              </w:rPr>
              <w:t xml:space="preserve"> in the row indicated by the Time domain resource assignment field in DCI is 1</w:t>
            </w:r>
            <w:r w:rsidR="00BA2FEA" w:rsidRPr="00DE240D">
              <w:rPr>
                <w:rFonts w:ascii="Times" w:eastAsia="ＭＳ 明朝" w:hAnsi="Times" w:hint="eastAsia"/>
                <w:color w:val="FF0000"/>
                <w:sz w:val="20"/>
                <w:u w:val="single"/>
                <w:lang w:val="en-US"/>
              </w:rPr>
              <w:t>,</w:t>
            </w:r>
            <w:r w:rsidR="00BA2FEA" w:rsidRPr="00DE240D">
              <w:rPr>
                <w:rFonts w:ascii="Times" w:eastAsia="ＭＳ 明朝" w:hAnsi="Times"/>
                <w:color w:val="FF0000"/>
                <w:sz w:val="20"/>
                <w:u w:val="single"/>
                <w:lang w:val="en-US"/>
              </w:rPr>
              <w:t xml:space="preserve"> otherwise </w:t>
            </w:r>
            <w:r w:rsidR="00BA2FEA" w:rsidRPr="00DE240D">
              <w:rPr>
                <w:color w:val="FF0000"/>
                <w:position w:val="-12"/>
                <w:sz w:val="20"/>
                <w:u w:val="single"/>
              </w:rPr>
              <w:object w:dxaOrig="224" w:dyaOrig="318" w14:anchorId="0701D03C">
                <v:shape id="_x0000_i1033" type="#_x0000_t75" style="width:11.25pt;height:15.75pt" o:ole="">
                  <v:imagedata r:id="rId21" o:title=""/>
                </v:shape>
                <o:OLEObject Type="Embed" ProgID="Equation.3" ShapeID="_x0000_i1033" DrawAspect="Content" ObjectID="_1703407487" r:id="rId24"/>
              </w:object>
            </w:r>
            <w:r w:rsidR="00BA2FEA" w:rsidRPr="00DE240D">
              <w:rPr>
                <w:color w:val="FF0000"/>
                <w:sz w:val="20"/>
                <w:u w:val="single"/>
              </w:rPr>
              <w:t xml:space="preserve">for </w:t>
            </w:r>
            <w:r w:rsidR="00907513" w:rsidRPr="00DE240D">
              <w:rPr>
                <w:color w:val="FF0000"/>
                <w:sz w:val="20"/>
                <w:u w:val="single"/>
              </w:rPr>
              <w:t xml:space="preserve">the first allocated slot is given by Table 5.4.2.1-2 </w:t>
            </w:r>
            <w:r w:rsidR="00A70C4E" w:rsidRPr="00DE240D">
              <w:rPr>
                <w:rFonts w:hint="eastAsia"/>
                <w:color w:val="FF0000"/>
                <w:sz w:val="20"/>
                <w:u w:val="single"/>
                <w:lang w:eastAsia="zh-CN"/>
              </w:rPr>
              <w:t xml:space="preserve">according to the value of </w:t>
            </w:r>
            <w:r w:rsidR="00A70C4E" w:rsidRPr="00DE240D">
              <w:rPr>
                <w:color w:val="FF0000"/>
                <w:position w:val="-12"/>
                <w:sz w:val="20"/>
                <w:u w:val="single"/>
              </w:rPr>
              <w:object w:dxaOrig="374" w:dyaOrig="318" w14:anchorId="33A6AEDB">
                <v:shape id="_x0000_i1034" type="#_x0000_t75" style="width:18.75pt;height:15.75pt" o:ole="">
                  <v:imagedata r:id="rId15" o:title=""/>
                </v:shape>
                <o:OLEObject Type="Embed" ProgID="Equation.3" ShapeID="_x0000_i1034" DrawAspect="Content" ObjectID="_1703407488" r:id="rId25"/>
              </w:object>
            </w:r>
            <w:r w:rsidR="00A70C4E" w:rsidRPr="00DE240D">
              <w:rPr>
                <w:color w:val="FF0000"/>
                <w:sz w:val="20"/>
                <w:u w:val="single"/>
              </w:rPr>
              <w:t xml:space="preserve"> </w:t>
            </w:r>
            <w:r w:rsidR="00A70C4E" w:rsidRPr="00DE240D">
              <w:rPr>
                <w:rFonts w:hint="eastAsia"/>
                <w:color w:val="FF0000"/>
                <w:sz w:val="20"/>
                <w:u w:val="single"/>
                <w:lang w:eastAsia="zh-CN"/>
              </w:rPr>
              <w:t>and LDPC base graph</w:t>
            </w:r>
            <w:r w:rsidR="003848C3" w:rsidRPr="00DE240D">
              <w:rPr>
                <w:color w:val="FF0000"/>
                <w:sz w:val="20"/>
                <w:u w:val="single"/>
                <w:lang w:eastAsia="zh-CN"/>
              </w:rPr>
              <w:t xml:space="preserve">, </w:t>
            </w:r>
            <w:r w:rsidR="00907513" w:rsidRPr="00DE240D">
              <w:rPr>
                <w:color w:val="FF0000"/>
                <w:sz w:val="20"/>
                <w:u w:val="single"/>
              </w:rPr>
              <w:t xml:space="preserve">and </w:t>
            </w:r>
            <w:r w:rsidR="00907513" w:rsidRPr="00DE240D">
              <w:rPr>
                <w:color w:val="FF0000"/>
                <w:position w:val="-12"/>
                <w:sz w:val="20"/>
                <w:u w:val="single"/>
              </w:rPr>
              <w:object w:dxaOrig="224" w:dyaOrig="318" w14:anchorId="7BB7CEA7">
                <v:shape id="_x0000_i1035" type="#_x0000_t75" style="width:11.25pt;height:15.75pt" o:ole="">
                  <v:imagedata r:id="rId21" o:title=""/>
                </v:shape>
                <o:OLEObject Type="Embed" ProgID="Equation.3" ShapeID="_x0000_i1035" DrawAspect="Content" ObjectID="_1703407489" r:id="rId26"/>
              </w:object>
            </w:r>
            <w:r w:rsidR="00907513" w:rsidRPr="00DE240D">
              <w:rPr>
                <w:color w:val="FF0000"/>
                <w:sz w:val="20"/>
                <w:u w:val="single"/>
              </w:rPr>
              <w:t xml:space="preserve">for </w:t>
            </w:r>
            <w:r w:rsidR="00BA2FEA" w:rsidRPr="00DE240D">
              <w:rPr>
                <w:i/>
                <w:iCs/>
                <w:color w:val="FF0000"/>
                <w:sz w:val="20"/>
                <w:u w:val="single"/>
              </w:rPr>
              <w:t>n</w:t>
            </w:r>
            <w:r w:rsidR="00BA2FEA" w:rsidRPr="00DE240D">
              <w:rPr>
                <w:color w:val="FF0000"/>
                <w:sz w:val="20"/>
                <w:u w:val="single"/>
              </w:rPr>
              <w:t>-</w:t>
            </w:r>
            <w:proofErr w:type="spellStart"/>
            <w:r w:rsidR="00BA2FEA" w:rsidRPr="00DE240D">
              <w:rPr>
                <w:color w:val="FF0000"/>
                <w:sz w:val="20"/>
                <w:u w:val="single"/>
              </w:rPr>
              <w:t>th</w:t>
            </w:r>
            <w:proofErr w:type="spellEnd"/>
            <w:r w:rsidR="00BA2FEA" w:rsidRPr="00DE240D">
              <w:rPr>
                <w:color w:val="FF0000"/>
                <w:sz w:val="20"/>
                <w:u w:val="single"/>
              </w:rPr>
              <w:t xml:space="preserve"> </w:t>
            </w:r>
            <w:r w:rsidR="00BA2FEA" w:rsidRPr="00DE240D">
              <w:rPr>
                <w:color w:val="FF0000"/>
                <w:sz w:val="20"/>
                <w:u w:val="single"/>
              </w:rPr>
              <w:lastRenderedPageBreak/>
              <w:t>slot</w:t>
            </w:r>
            <w:r w:rsidR="00907513" w:rsidRPr="00DE240D">
              <w:rPr>
                <w:color w:val="FF0000"/>
                <w:sz w:val="20"/>
                <w:u w:val="single"/>
              </w:rPr>
              <w:t xml:space="preserve">, </w:t>
            </w:r>
            <m:oMath>
              <m:r>
                <w:rPr>
                  <w:rFonts w:ascii="Cambria Math" w:hAnsi="Cambria Math" w:cs="Times"/>
                  <w:color w:val="FF0000"/>
                  <w:sz w:val="20"/>
                  <w:u w:val="single"/>
                </w:rPr>
                <m:t>n=2,3,4,…</m:t>
              </m:r>
            </m:oMath>
            <w:r w:rsidR="00907513" w:rsidRPr="00DE240D">
              <w:rPr>
                <w:rFonts w:ascii="Times" w:eastAsia="ＭＳ 明朝" w:hAnsi="Times"/>
                <w:i/>
                <w:iCs/>
                <w:color w:val="FF0000"/>
                <w:sz w:val="20"/>
                <w:u w:val="single"/>
                <w:lang w:val="en-US" w:eastAsia="zh-CN"/>
              </w:rPr>
              <w:t>numberOfSlotsTBoMS,</w:t>
            </w:r>
            <w:r w:rsidR="00BA2FEA" w:rsidRPr="00DE240D">
              <w:rPr>
                <w:rFonts w:ascii="Times" w:eastAsia="ＭＳ 明朝" w:hAnsi="Times"/>
                <w:color w:val="FF0000"/>
                <w:sz w:val="20"/>
                <w:u w:val="single"/>
                <w:lang w:val="en-US" w:eastAsia="zh-CN"/>
              </w:rPr>
              <w:t xml:space="preserve"> </w:t>
            </w:r>
            <w:r w:rsidR="00907513" w:rsidRPr="00DE240D">
              <w:rPr>
                <w:rFonts w:ascii="Times" w:eastAsia="ＭＳ 明朝" w:hAnsi="Times"/>
                <w:color w:val="FF0000"/>
                <w:sz w:val="20"/>
                <w:u w:val="single"/>
                <w:lang w:val="en-US" w:eastAsia="zh-CN"/>
              </w:rPr>
              <w:t xml:space="preserve">is </w:t>
            </w:r>
            <w:r w:rsidR="002108C9" w:rsidRPr="00DE240D">
              <w:rPr>
                <w:rFonts w:ascii="Times" w:eastAsia="ＭＳ 明朝" w:hAnsi="Times"/>
                <w:color w:val="FF0000"/>
                <w:sz w:val="20"/>
                <w:u w:val="single"/>
                <w:lang w:val="en-US" w:eastAsia="zh-CN"/>
              </w:rPr>
              <w:t xml:space="preserve">the sum of the </w:t>
            </w:r>
            <m:oMath>
              <m:sSup>
                <m:sSupPr>
                  <m:ctrlPr>
                    <w:rPr>
                      <w:rFonts w:ascii="Cambria Math" w:eastAsia="ＭＳ 明朝" w:hAnsi="Cambria Math"/>
                      <w:i/>
                      <w:color w:val="FF0000"/>
                      <w:sz w:val="20"/>
                      <w:u w:val="single"/>
                      <w:lang w:val="en-US" w:eastAsia="zh-CN"/>
                    </w:rPr>
                  </m:ctrlPr>
                </m:sSupPr>
                <m:e>
                  <m:r>
                    <w:rPr>
                      <w:rFonts w:ascii="Cambria Math" w:eastAsia="ＭＳ 明朝" w:hAnsi="Cambria Math"/>
                      <w:color w:val="FF0000"/>
                      <w:sz w:val="20"/>
                      <w:u w:val="single"/>
                      <w:lang w:val="en-US" w:eastAsia="zh-CN"/>
                    </w:rPr>
                    <m:t>G</m:t>
                  </m:r>
                </m:e>
                <m:sup>
                  <m:r>
                    <w:rPr>
                      <w:rFonts w:ascii="Cambria Math" w:eastAsia="ＭＳ 明朝" w:hAnsi="Cambria Math"/>
                      <w:color w:val="FF0000"/>
                      <w:sz w:val="20"/>
                      <w:u w:val="single"/>
                      <w:lang w:val="en-US" w:eastAsia="zh-CN"/>
                    </w:rPr>
                    <m:t>'</m:t>
                  </m:r>
                </m:sup>
              </m:sSup>
            </m:oMath>
            <w:r w:rsidR="002108C9" w:rsidRPr="00DE240D">
              <w:rPr>
                <w:rFonts w:ascii="Times" w:eastAsia="ＭＳ 明朝" w:hAnsi="Times"/>
                <w:color w:val="FF0000"/>
                <w:sz w:val="20"/>
                <w:u w:val="single"/>
                <w:lang w:val="en-US"/>
              </w:rPr>
              <w:t xml:space="preserve"> and </w:t>
            </w:r>
            <w:r w:rsidR="002108C9" w:rsidRPr="00DE240D">
              <w:rPr>
                <w:color w:val="FF0000"/>
                <w:position w:val="-12"/>
                <w:sz w:val="20"/>
                <w:u w:val="single"/>
              </w:rPr>
              <w:object w:dxaOrig="224" w:dyaOrig="318" w14:anchorId="0CD6CACE">
                <v:shape id="_x0000_i1036" type="#_x0000_t75" style="width:11.25pt;height:15.75pt" o:ole="">
                  <v:imagedata r:id="rId21" o:title=""/>
                </v:shape>
                <o:OLEObject Type="Embed" ProgID="Equation.3" ShapeID="_x0000_i1036" DrawAspect="Content" ObjectID="_1703407490" r:id="rId27"/>
              </w:object>
            </w:r>
            <w:r w:rsidR="002108C9" w:rsidRPr="00DE240D">
              <w:rPr>
                <w:color w:val="FF0000"/>
                <w:sz w:val="20"/>
                <w:u w:val="single"/>
              </w:rPr>
              <w:t>for (</w:t>
            </w:r>
            <w:r w:rsidR="002108C9" w:rsidRPr="00DE240D">
              <w:rPr>
                <w:i/>
                <w:iCs/>
                <w:color w:val="FF0000"/>
                <w:sz w:val="20"/>
                <w:u w:val="single"/>
              </w:rPr>
              <w:t>n</w:t>
            </w:r>
            <w:r w:rsidR="002108C9" w:rsidRPr="00DE240D">
              <w:rPr>
                <w:color w:val="FF0000"/>
                <w:sz w:val="20"/>
                <w:u w:val="single"/>
              </w:rPr>
              <w:t>-1)-</w:t>
            </w:r>
            <w:proofErr w:type="spellStart"/>
            <w:r w:rsidR="002108C9" w:rsidRPr="00DE240D">
              <w:rPr>
                <w:color w:val="FF0000"/>
                <w:sz w:val="20"/>
                <w:u w:val="single"/>
              </w:rPr>
              <w:t>th</w:t>
            </w:r>
            <w:proofErr w:type="spellEnd"/>
            <w:r w:rsidR="002108C9" w:rsidRPr="00DE240D">
              <w:rPr>
                <w:color w:val="FF0000"/>
                <w:sz w:val="20"/>
                <w:u w:val="single"/>
              </w:rPr>
              <w:t xml:space="preserve"> slot</w:t>
            </w:r>
            <w:r w:rsidR="002108C9" w:rsidRPr="00DE240D">
              <w:rPr>
                <w:rFonts w:hint="eastAsia"/>
                <w:color w:val="FF0000"/>
                <w:sz w:val="20"/>
                <w:u w:val="single"/>
              </w:rPr>
              <w:t>,</w:t>
            </w:r>
            <w:r w:rsidR="002108C9" w:rsidRPr="00DE240D">
              <w:rPr>
                <w:color w:val="FF0000"/>
                <w:sz w:val="20"/>
                <w:u w:val="single"/>
              </w:rPr>
              <w:t xml:space="preserve"> where </w:t>
            </w:r>
            <m:oMath>
              <m:sSup>
                <m:sSupPr>
                  <m:ctrlPr>
                    <w:rPr>
                      <w:rFonts w:ascii="Cambria Math" w:eastAsia="ＭＳ 明朝" w:hAnsi="Cambria Math"/>
                      <w:i/>
                      <w:color w:val="FF0000"/>
                      <w:sz w:val="20"/>
                      <w:u w:val="single"/>
                      <w:lang w:val="en-US" w:eastAsia="zh-CN"/>
                    </w:rPr>
                  </m:ctrlPr>
                </m:sSupPr>
                <m:e>
                  <m:r>
                    <w:rPr>
                      <w:rFonts w:ascii="Cambria Math" w:eastAsia="ＭＳ 明朝" w:hAnsi="Cambria Math"/>
                      <w:color w:val="FF0000"/>
                      <w:sz w:val="20"/>
                      <w:u w:val="single"/>
                      <w:lang w:val="en-US" w:eastAsia="zh-CN"/>
                    </w:rPr>
                    <m:t>G</m:t>
                  </m:r>
                </m:e>
                <m:sup>
                  <m:r>
                    <w:rPr>
                      <w:rFonts w:ascii="Cambria Math" w:eastAsia="ＭＳ 明朝" w:hAnsi="Cambria Math"/>
                      <w:color w:val="FF0000"/>
                      <w:sz w:val="20"/>
                      <w:u w:val="single"/>
                      <w:lang w:val="en-US" w:eastAsia="zh-CN"/>
                    </w:rPr>
                    <m:t>'</m:t>
                  </m:r>
                </m:sup>
              </m:sSup>
            </m:oMath>
            <w:r w:rsidR="002108C9" w:rsidRPr="00DE240D">
              <w:rPr>
                <w:rFonts w:ascii="Times" w:eastAsia="ＭＳ 明朝" w:hAnsi="Times"/>
                <w:color w:val="FF0000"/>
                <w:sz w:val="20"/>
                <w:u w:val="single"/>
                <w:lang w:val="en-US"/>
              </w:rPr>
              <w:t xml:space="preserve">  </w:t>
            </w:r>
            <w:r w:rsidR="00BA2FEA" w:rsidRPr="00DE240D">
              <w:rPr>
                <w:rFonts w:ascii="Times" w:eastAsia="ＭＳ 明朝" w:hAnsi="Times"/>
                <w:color w:val="FF0000"/>
                <w:sz w:val="20"/>
                <w:u w:val="single"/>
                <w:lang w:val="en-US" w:eastAsia="zh-CN"/>
              </w:rPr>
              <w:t>is the total number of coded bits available for transmission of the transport block</w:t>
            </w:r>
            <w:r w:rsidR="002108C9" w:rsidRPr="00DE240D">
              <w:rPr>
                <w:rFonts w:ascii="Times" w:eastAsia="ＭＳ 明朝" w:hAnsi="Times"/>
                <w:color w:val="FF0000"/>
                <w:sz w:val="20"/>
                <w:u w:val="single"/>
                <w:lang w:val="en-US" w:eastAsia="zh-CN"/>
              </w:rPr>
              <w:t xml:space="preserve"> and UCI </w:t>
            </w:r>
            <w:r w:rsidR="00FB5C9E" w:rsidRPr="00DE240D">
              <w:rPr>
                <w:rFonts w:ascii="Times" w:eastAsia="ＭＳ 明朝" w:hAnsi="Times"/>
                <w:color w:val="FF0000"/>
                <w:sz w:val="20"/>
                <w:u w:val="single"/>
                <w:lang w:val="en-US" w:eastAsia="zh-CN"/>
              </w:rPr>
              <w:t>transmission</w:t>
            </w:r>
            <w:r w:rsidR="00BA2FEA" w:rsidRPr="00DE240D">
              <w:rPr>
                <w:rFonts w:ascii="Times" w:eastAsia="ＭＳ 明朝" w:hAnsi="Times"/>
                <w:color w:val="FF0000"/>
                <w:sz w:val="20"/>
                <w:u w:val="single"/>
                <w:lang w:val="en-US" w:eastAsia="zh-CN"/>
              </w:rPr>
              <w:t>.</w:t>
            </w:r>
            <w:r w:rsidRPr="003B1871">
              <w:rPr>
                <w:rFonts w:hint="eastAsia"/>
                <w:sz w:val="20"/>
                <w:lang w:eastAsia="zh-CN"/>
              </w:rPr>
              <w:t xml:space="preserve">: </w:t>
            </w:r>
          </w:p>
          <w:p w14:paraId="67388E39" w14:textId="77777777" w:rsidR="003B1871" w:rsidRPr="003B1871" w:rsidRDefault="003B1871" w:rsidP="003B1871">
            <w:pPr>
              <w:pStyle w:val="B1"/>
              <w:rPr>
                <w:sz w:val="20"/>
                <w:lang w:eastAsia="zh-CN"/>
              </w:rPr>
            </w:pPr>
            <w:r w:rsidRPr="003B1871">
              <w:rPr>
                <w:position w:val="-6"/>
                <w:sz w:val="20"/>
              </w:rPr>
              <w:object w:dxaOrig="486" w:dyaOrig="243" w14:anchorId="23AA73DC">
                <v:shape id="_x0000_i1037" type="#_x0000_t75" style="width:24.75pt;height:12pt" o:ole="">
                  <v:imagedata r:id="rId28" o:title=""/>
                </v:shape>
                <o:OLEObject Type="Embed" ProgID="Equation.3" ShapeID="_x0000_i1037" DrawAspect="Content" ObjectID="_1703407491" r:id="rId29"/>
              </w:object>
            </w:r>
            <w:r w:rsidRPr="003B1871">
              <w:rPr>
                <w:rFonts w:hint="eastAsia"/>
                <w:sz w:val="20"/>
                <w:lang w:eastAsia="zh-CN"/>
              </w:rPr>
              <w:t>;</w:t>
            </w:r>
          </w:p>
          <w:p w14:paraId="7FB5106C" w14:textId="77777777" w:rsidR="003B1871" w:rsidRPr="003B1871" w:rsidRDefault="003B1871" w:rsidP="003B1871">
            <w:pPr>
              <w:pStyle w:val="B1"/>
              <w:rPr>
                <w:sz w:val="20"/>
                <w:lang w:eastAsia="zh-CN"/>
              </w:rPr>
            </w:pPr>
            <w:r w:rsidRPr="003B1871">
              <w:rPr>
                <w:position w:val="-10"/>
                <w:sz w:val="20"/>
              </w:rPr>
              <w:object w:dxaOrig="486" w:dyaOrig="281" w14:anchorId="5D2B8D5F">
                <v:shape id="_x0000_i1038" type="#_x0000_t75" style="width:24.75pt;height:14.25pt" o:ole="">
                  <v:imagedata r:id="rId30" o:title=""/>
                </v:shape>
                <o:OLEObject Type="Embed" ProgID="Equation.3" ShapeID="_x0000_i1038" DrawAspect="Content" ObjectID="_1703407492" r:id="rId31"/>
              </w:object>
            </w:r>
            <w:r w:rsidRPr="003B1871">
              <w:rPr>
                <w:rFonts w:hint="eastAsia"/>
                <w:sz w:val="20"/>
                <w:lang w:eastAsia="zh-CN"/>
              </w:rPr>
              <w:t>;</w:t>
            </w:r>
          </w:p>
          <w:p w14:paraId="6043F8C4" w14:textId="77777777" w:rsidR="003B1871" w:rsidRPr="003B1871" w:rsidRDefault="003B1871" w:rsidP="003B1871">
            <w:pPr>
              <w:pStyle w:val="B1"/>
              <w:rPr>
                <w:sz w:val="20"/>
                <w:lang w:eastAsia="zh-CN"/>
              </w:rPr>
            </w:pPr>
            <w:r w:rsidRPr="003B1871">
              <w:rPr>
                <w:rFonts w:hint="eastAsia"/>
                <w:sz w:val="20"/>
                <w:lang w:eastAsia="zh-CN"/>
              </w:rPr>
              <w:t xml:space="preserve">while </w:t>
            </w:r>
            <w:r w:rsidRPr="003B1871">
              <w:rPr>
                <w:position w:val="-6"/>
                <w:sz w:val="20"/>
              </w:rPr>
              <w:object w:dxaOrig="524" w:dyaOrig="243" w14:anchorId="6ADB562B">
                <v:shape id="_x0000_i1039" type="#_x0000_t75" style="width:26.25pt;height:12pt" o:ole="">
                  <v:imagedata r:id="rId32" o:title=""/>
                </v:shape>
                <o:OLEObject Type="Embed" ProgID="Equation.3" ShapeID="_x0000_i1039" DrawAspect="Content" ObjectID="_1703407493" r:id="rId33"/>
              </w:object>
            </w:r>
          </w:p>
          <w:p w14:paraId="2AAB6905" w14:textId="77777777" w:rsidR="003B1871" w:rsidRPr="003B1871" w:rsidRDefault="003B1871" w:rsidP="003B1871">
            <w:pPr>
              <w:pStyle w:val="B2"/>
              <w:rPr>
                <w:sz w:val="20"/>
                <w:lang w:eastAsia="zh-CN"/>
              </w:rPr>
            </w:pPr>
            <w:r w:rsidRPr="003B1871">
              <w:rPr>
                <w:rFonts w:hint="eastAsia"/>
                <w:sz w:val="20"/>
                <w:lang w:eastAsia="zh-CN"/>
              </w:rPr>
              <w:t xml:space="preserve">if </w:t>
            </w:r>
            <w:r w:rsidRPr="003B1871">
              <w:rPr>
                <w:position w:val="-14"/>
                <w:sz w:val="20"/>
              </w:rPr>
              <w:object w:dxaOrig="1926" w:dyaOrig="318" w14:anchorId="7B859598">
                <v:shape id="_x0000_i1040" type="#_x0000_t75" style="width:96.75pt;height:15.75pt" o:ole="">
                  <v:imagedata r:id="rId34" o:title=""/>
                </v:shape>
                <o:OLEObject Type="Embed" ProgID="Equation.3" ShapeID="_x0000_i1040" DrawAspect="Content" ObjectID="_1703407494" r:id="rId35"/>
              </w:object>
            </w:r>
          </w:p>
          <w:p w14:paraId="0CE8BB49" w14:textId="77777777" w:rsidR="003B1871" w:rsidRPr="003B1871" w:rsidRDefault="003B1871" w:rsidP="003B1871">
            <w:pPr>
              <w:pStyle w:val="B3"/>
              <w:rPr>
                <w:sz w:val="20"/>
                <w:lang w:eastAsia="zh-CN"/>
              </w:rPr>
            </w:pPr>
            <w:r w:rsidRPr="003B1871">
              <w:rPr>
                <w:position w:val="-14"/>
                <w:sz w:val="20"/>
              </w:rPr>
              <w:object w:dxaOrig="1309" w:dyaOrig="318" w14:anchorId="4EC8F0AA">
                <v:shape id="_x0000_i1041" type="#_x0000_t75" style="width:66pt;height:15.75pt" o:ole="">
                  <v:imagedata r:id="rId36" o:title=""/>
                </v:shape>
                <o:OLEObject Type="Embed" ProgID="Equation.3" ShapeID="_x0000_i1041" DrawAspect="Content" ObjectID="_1703407495" r:id="rId37"/>
              </w:object>
            </w:r>
            <w:r w:rsidRPr="003B1871">
              <w:rPr>
                <w:rFonts w:hint="eastAsia"/>
                <w:sz w:val="20"/>
                <w:lang w:eastAsia="zh-CN"/>
              </w:rPr>
              <w:t>;</w:t>
            </w:r>
          </w:p>
          <w:p w14:paraId="5765AA86" w14:textId="77777777" w:rsidR="003B1871" w:rsidRPr="003B1871" w:rsidRDefault="003B1871" w:rsidP="003B1871">
            <w:pPr>
              <w:pStyle w:val="B3"/>
              <w:rPr>
                <w:sz w:val="20"/>
                <w:lang w:eastAsia="zh-CN"/>
              </w:rPr>
            </w:pPr>
            <w:r w:rsidRPr="003B1871">
              <w:rPr>
                <w:position w:val="-6"/>
                <w:sz w:val="20"/>
              </w:rPr>
              <w:object w:dxaOrig="767" w:dyaOrig="243" w14:anchorId="0DC57AC2">
                <v:shape id="_x0000_i1042" type="#_x0000_t75" style="width:38.25pt;height:12pt" o:ole="">
                  <v:imagedata r:id="rId38" o:title=""/>
                </v:shape>
                <o:OLEObject Type="Embed" ProgID="Equation.3" ShapeID="_x0000_i1042" DrawAspect="Content" ObjectID="_1703407496" r:id="rId39"/>
              </w:object>
            </w:r>
            <w:r w:rsidRPr="003B1871">
              <w:rPr>
                <w:rFonts w:hint="eastAsia"/>
                <w:sz w:val="20"/>
                <w:lang w:eastAsia="zh-CN"/>
              </w:rPr>
              <w:t>;</w:t>
            </w:r>
          </w:p>
          <w:p w14:paraId="724BA9B3" w14:textId="77777777" w:rsidR="003B1871" w:rsidRPr="003B1871" w:rsidRDefault="003B1871" w:rsidP="003B1871">
            <w:pPr>
              <w:pStyle w:val="B2"/>
              <w:rPr>
                <w:sz w:val="20"/>
                <w:lang w:eastAsia="zh-CN"/>
              </w:rPr>
            </w:pPr>
            <w:r w:rsidRPr="003B1871">
              <w:rPr>
                <w:rFonts w:hint="eastAsia"/>
                <w:sz w:val="20"/>
                <w:lang w:eastAsia="zh-CN"/>
              </w:rPr>
              <w:t>end if</w:t>
            </w:r>
          </w:p>
          <w:p w14:paraId="5BBA1BC1" w14:textId="77777777" w:rsidR="003B1871" w:rsidRPr="003B1871" w:rsidRDefault="003B1871" w:rsidP="003B1871">
            <w:pPr>
              <w:pStyle w:val="B2"/>
              <w:rPr>
                <w:sz w:val="20"/>
                <w:lang w:eastAsia="zh-CN"/>
              </w:rPr>
            </w:pPr>
            <w:r w:rsidRPr="003B1871">
              <w:rPr>
                <w:position w:val="-10"/>
                <w:sz w:val="20"/>
              </w:rPr>
              <w:object w:dxaOrig="729" w:dyaOrig="281" w14:anchorId="6C032583">
                <v:shape id="_x0000_i1043" type="#_x0000_t75" style="width:36.75pt;height:14.25pt" o:ole="">
                  <v:imagedata r:id="rId40" o:title=""/>
                </v:shape>
                <o:OLEObject Type="Embed" ProgID="Equation.3" ShapeID="_x0000_i1043" DrawAspect="Content" ObjectID="_1703407497" r:id="rId41"/>
              </w:object>
            </w:r>
            <w:r w:rsidRPr="003B1871">
              <w:rPr>
                <w:rFonts w:hint="eastAsia"/>
                <w:sz w:val="20"/>
                <w:lang w:eastAsia="zh-CN"/>
              </w:rPr>
              <w:t>;</w:t>
            </w:r>
          </w:p>
          <w:p w14:paraId="0DC7B254" w14:textId="77777777" w:rsidR="003B1871" w:rsidRPr="003B1871" w:rsidRDefault="003B1871" w:rsidP="003B1871">
            <w:pPr>
              <w:pStyle w:val="B1"/>
              <w:rPr>
                <w:sz w:val="20"/>
                <w:lang w:eastAsia="zh-CN"/>
              </w:rPr>
            </w:pPr>
            <w:r w:rsidRPr="003B1871">
              <w:rPr>
                <w:rFonts w:hint="eastAsia"/>
                <w:sz w:val="20"/>
                <w:lang w:eastAsia="zh-CN"/>
              </w:rPr>
              <w:t>end while</w:t>
            </w:r>
          </w:p>
          <w:p w14:paraId="4110F39E" w14:textId="77777777" w:rsidR="003B1871" w:rsidRPr="003B1871" w:rsidRDefault="003B1871" w:rsidP="003B1871">
            <w:pPr>
              <w:pStyle w:val="TH"/>
              <w:rPr>
                <w:sz w:val="20"/>
                <w:lang w:eastAsia="zh-CN"/>
              </w:rPr>
            </w:pPr>
            <w:r w:rsidRPr="003B1871">
              <w:rPr>
                <w:sz w:val="20"/>
              </w:rPr>
              <w:t>Table 5.4</w:t>
            </w:r>
            <w:r w:rsidRPr="003B1871">
              <w:rPr>
                <w:rFonts w:hint="eastAsia"/>
                <w:sz w:val="20"/>
                <w:lang w:eastAsia="zh-CN"/>
              </w:rPr>
              <w:t>.2.1</w:t>
            </w:r>
            <w:r w:rsidRPr="003B1871">
              <w:rPr>
                <w:sz w:val="20"/>
              </w:rPr>
              <w:t>-</w:t>
            </w:r>
            <w:r w:rsidRPr="003B1871">
              <w:rPr>
                <w:rFonts w:hint="eastAsia"/>
                <w:sz w:val="20"/>
                <w:lang w:eastAsia="zh-CN"/>
              </w:rPr>
              <w:t>2:</w:t>
            </w:r>
            <w:r w:rsidRPr="003B1871">
              <w:rPr>
                <w:sz w:val="20"/>
              </w:rPr>
              <w:t xml:space="preserve"> </w:t>
            </w:r>
            <w:r w:rsidRPr="003B1871">
              <w:rPr>
                <w:rFonts w:hint="eastAsia"/>
                <w:sz w:val="20"/>
                <w:lang w:eastAsia="zh-CN"/>
              </w:rPr>
              <w:t xml:space="preserve">Starting position of different redundancy versions, </w:t>
            </w:r>
            <w:r w:rsidRPr="003B1871">
              <w:rPr>
                <w:position w:val="-12"/>
                <w:sz w:val="20"/>
              </w:rPr>
              <w:object w:dxaOrig="224" w:dyaOrig="318" w14:anchorId="4FC305E7">
                <v:shape id="_x0000_i1044" type="#_x0000_t75" style="width:11.25pt;height:15.75pt" o:ole="">
                  <v:imagedata r:id="rId21" o:title=""/>
                </v:shape>
                <o:OLEObject Type="Embed" ProgID="Equation.3" ShapeID="_x0000_i1044" DrawAspect="Content" ObjectID="_1703407498" r:id="rId4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3B1871" w:rsidRPr="003B1871" w14:paraId="4BFCDE8C" w14:textId="77777777" w:rsidTr="0022651E">
              <w:trPr>
                <w:jc w:val="center"/>
              </w:trPr>
              <w:tc>
                <w:tcPr>
                  <w:tcW w:w="2043" w:type="dxa"/>
                  <w:vMerge w:val="restart"/>
                  <w:shd w:val="clear" w:color="auto" w:fill="D9D9D9"/>
                  <w:vAlign w:val="center"/>
                </w:tcPr>
                <w:p w14:paraId="425EC998" w14:textId="77777777" w:rsidR="003B1871" w:rsidRPr="003B1871" w:rsidRDefault="003B1871" w:rsidP="003B1871">
                  <w:pPr>
                    <w:pStyle w:val="TAC"/>
                    <w:rPr>
                      <w:sz w:val="20"/>
                      <w:lang w:eastAsia="zh-CN"/>
                    </w:rPr>
                  </w:pPr>
                  <w:r w:rsidRPr="003B1871">
                    <w:rPr>
                      <w:position w:val="-12"/>
                      <w:sz w:val="20"/>
                    </w:rPr>
                    <w:object w:dxaOrig="374" w:dyaOrig="318" w14:anchorId="07C65DBE">
                      <v:shape id="_x0000_i1045" type="#_x0000_t75" style="width:18.75pt;height:15.75pt" o:ole="">
                        <v:imagedata r:id="rId15" o:title=""/>
                      </v:shape>
                      <o:OLEObject Type="Embed" ProgID="Equation.3" ShapeID="_x0000_i1045" DrawAspect="Content" ObjectID="_1703407499" r:id="rId43"/>
                    </w:object>
                  </w:r>
                </w:p>
              </w:tc>
              <w:tc>
                <w:tcPr>
                  <w:tcW w:w="4136" w:type="dxa"/>
                  <w:gridSpan w:val="2"/>
                  <w:shd w:val="clear" w:color="auto" w:fill="D9D9D9"/>
                  <w:vAlign w:val="center"/>
                </w:tcPr>
                <w:p w14:paraId="496893DA" w14:textId="77777777" w:rsidR="003B1871" w:rsidRPr="003B1871" w:rsidRDefault="003B1871" w:rsidP="003B1871">
                  <w:pPr>
                    <w:pStyle w:val="TAC"/>
                    <w:rPr>
                      <w:sz w:val="20"/>
                    </w:rPr>
                  </w:pPr>
                  <w:r w:rsidRPr="003B1871">
                    <w:rPr>
                      <w:position w:val="-12"/>
                      <w:sz w:val="20"/>
                    </w:rPr>
                    <w:object w:dxaOrig="224" w:dyaOrig="318" w14:anchorId="6006E7EF">
                      <v:shape id="_x0000_i1046" type="#_x0000_t75" style="width:11.25pt;height:15.75pt" o:ole="">
                        <v:imagedata r:id="rId44" o:title=""/>
                      </v:shape>
                      <o:OLEObject Type="Embed" ProgID="Equation.3" ShapeID="_x0000_i1046" DrawAspect="Content" ObjectID="_1703407500" r:id="rId45"/>
                    </w:object>
                  </w:r>
                </w:p>
              </w:tc>
            </w:tr>
            <w:tr w:rsidR="003B1871" w:rsidRPr="003B1871" w14:paraId="215132A1" w14:textId="77777777" w:rsidTr="0022651E">
              <w:trPr>
                <w:jc w:val="center"/>
              </w:trPr>
              <w:tc>
                <w:tcPr>
                  <w:tcW w:w="2043" w:type="dxa"/>
                  <w:vMerge/>
                  <w:shd w:val="clear" w:color="auto" w:fill="D9D9D9"/>
                  <w:vAlign w:val="center"/>
                </w:tcPr>
                <w:p w14:paraId="3EF27E38" w14:textId="77777777" w:rsidR="003B1871" w:rsidRPr="003B1871" w:rsidRDefault="003B1871" w:rsidP="003B1871">
                  <w:pPr>
                    <w:pStyle w:val="TAC"/>
                    <w:rPr>
                      <w:sz w:val="20"/>
                    </w:rPr>
                  </w:pPr>
                </w:p>
              </w:tc>
              <w:tc>
                <w:tcPr>
                  <w:tcW w:w="2068" w:type="dxa"/>
                  <w:shd w:val="clear" w:color="auto" w:fill="D9D9D9"/>
                  <w:vAlign w:val="center"/>
                </w:tcPr>
                <w:p w14:paraId="77E1109E" w14:textId="77777777" w:rsidR="003B1871" w:rsidRPr="003B1871" w:rsidRDefault="003B1871" w:rsidP="003B1871">
                  <w:pPr>
                    <w:pStyle w:val="TAC"/>
                    <w:rPr>
                      <w:sz w:val="20"/>
                      <w:lang w:eastAsia="zh-CN"/>
                    </w:rPr>
                  </w:pPr>
                  <w:r w:rsidRPr="003B1871">
                    <w:rPr>
                      <w:sz w:val="20"/>
                      <w:lang w:eastAsia="zh-CN"/>
                    </w:rPr>
                    <w:t>LDPC b</w:t>
                  </w:r>
                  <w:r w:rsidRPr="003B1871">
                    <w:rPr>
                      <w:rFonts w:hint="eastAsia"/>
                      <w:sz w:val="20"/>
                      <w:lang w:eastAsia="zh-CN"/>
                    </w:rPr>
                    <w:t>ase graph 1</w:t>
                  </w:r>
                </w:p>
              </w:tc>
              <w:tc>
                <w:tcPr>
                  <w:tcW w:w="2068" w:type="dxa"/>
                  <w:shd w:val="clear" w:color="auto" w:fill="D9D9D9"/>
                </w:tcPr>
                <w:p w14:paraId="10477B48" w14:textId="77777777" w:rsidR="003B1871" w:rsidRPr="003B1871" w:rsidRDefault="003B1871" w:rsidP="003B1871">
                  <w:pPr>
                    <w:pStyle w:val="TAC"/>
                    <w:rPr>
                      <w:sz w:val="20"/>
                      <w:lang w:eastAsia="zh-CN"/>
                    </w:rPr>
                  </w:pPr>
                  <w:r w:rsidRPr="003B1871">
                    <w:rPr>
                      <w:sz w:val="20"/>
                      <w:lang w:eastAsia="zh-CN"/>
                    </w:rPr>
                    <w:t>LDPC b</w:t>
                  </w:r>
                  <w:r w:rsidRPr="003B1871">
                    <w:rPr>
                      <w:rFonts w:hint="eastAsia"/>
                      <w:sz w:val="20"/>
                      <w:lang w:eastAsia="zh-CN"/>
                    </w:rPr>
                    <w:t>ase graph 2</w:t>
                  </w:r>
                </w:p>
              </w:tc>
            </w:tr>
            <w:tr w:rsidR="003B1871" w:rsidRPr="003B1871" w14:paraId="24123A7A" w14:textId="77777777" w:rsidTr="0022651E">
              <w:trPr>
                <w:jc w:val="center"/>
              </w:trPr>
              <w:tc>
                <w:tcPr>
                  <w:tcW w:w="2043" w:type="dxa"/>
                  <w:shd w:val="clear" w:color="auto" w:fill="D9D9D9"/>
                  <w:vAlign w:val="center"/>
                </w:tcPr>
                <w:p w14:paraId="43100A2D" w14:textId="77777777" w:rsidR="003B1871" w:rsidRPr="003B1871" w:rsidRDefault="003B1871" w:rsidP="003B1871">
                  <w:pPr>
                    <w:pStyle w:val="TAC"/>
                    <w:rPr>
                      <w:sz w:val="20"/>
                      <w:lang w:eastAsia="zh-CN"/>
                    </w:rPr>
                  </w:pPr>
                  <w:r w:rsidRPr="003B1871">
                    <w:rPr>
                      <w:rFonts w:hint="eastAsia"/>
                      <w:sz w:val="20"/>
                      <w:lang w:eastAsia="zh-CN"/>
                    </w:rPr>
                    <w:t>0</w:t>
                  </w:r>
                </w:p>
              </w:tc>
              <w:tc>
                <w:tcPr>
                  <w:tcW w:w="2068" w:type="dxa"/>
                  <w:vAlign w:val="center"/>
                </w:tcPr>
                <w:p w14:paraId="59634952" w14:textId="77777777" w:rsidR="003B1871" w:rsidRPr="003B1871" w:rsidRDefault="003B1871" w:rsidP="003B1871">
                  <w:pPr>
                    <w:pStyle w:val="TAC"/>
                    <w:rPr>
                      <w:sz w:val="20"/>
                      <w:lang w:eastAsia="zh-CN"/>
                    </w:rPr>
                  </w:pPr>
                  <w:r w:rsidRPr="003B1871">
                    <w:rPr>
                      <w:position w:val="-6"/>
                      <w:sz w:val="20"/>
                    </w:rPr>
                    <w:object w:dxaOrig="187" w:dyaOrig="243" w14:anchorId="03FCB895">
                      <v:shape id="_x0000_i1047" type="#_x0000_t75" style="width:9.75pt;height:12pt" o:ole="">
                        <v:imagedata r:id="rId46" o:title=""/>
                      </v:shape>
                      <o:OLEObject Type="Embed" ProgID="Equation.3" ShapeID="_x0000_i1047" DrawAspect="Content" ObjectID="_1703407501" r:id="rId47"/>
                    </w:object>
                  </w:r>
                </w:p>
              </w:tc>
              <w:tc>
                <w:tcPr>
                  <w:tcW w:w="2068" w:type="dxa"/>
                  <w:vAlign w:val="center"/>
                </w:tcPr>
                <w:p w14:paraId="5100BAFC" w14:textId="77777777" w:rsidR="003B1871" w:rsidRPr="003B1871" w:rsidRDefault="003B1871" w:rsidP="003B1871">
                  <w:pPr>
                    <w:pStyle w:val="TAC"/>
                    <w:rPr>
                      <w:sz w:val="20"/>
                      <w:lang w:eastAsia="zh-CN"/>
                    </w:rPr>
                  </w:pPr>
                  <w:r w:rsidRPr="003B1871">
                    <w:rPr>
                      <w:position w:val="-6"/>
                      <w:sz w:val="20"/>
                    </w:rPr>
                    <w:object w:dxaOrig="187" w:dyaOrig="243" w14:anchorId="1141F02B">
                      <v:shape id="_x0000_i1048" type="#_x0000_t75" style="width:9.75pt;height:12pt" o:ole="">
                        <v:imagedata r:id="rId48" o:title=""/>
                      </v:shape>
                      <o:OLEObject Type="Embed" ProgID="Equation.3" ShapeID="_x0000_i1048" DrawAspect="Content" ObjectID="_1703407502" r:id="rId49"/>
                    </w:object>
                  </w:r>
                </w:p>
              </w:tc>
            </w:tr>
            <w:tr w:rsidR="003B1871" w:rsidRPr="003B1871" w14:paraId="1F1A5623" w14:textId="77777777" w:rsidTr="0022651E">
              <w:trPr>
                <w:jc w:val="center"/>
              </w:trPr>
              <w:tc>
                <w:tcPr>
                  <w:tcW w:w="2043" w:type="dxa"/>
                  <w:shd w:val="clear" w:color="auto" w:fill="D9D9D9"/>
                  <w:vAlign w:val="center"/>
                </w:tcPr>
                <w:p w14:paraId="6A5A277F" w14:textId="77777777" w:rsidR="003B1871" w:rsidRPr="003B1871" w:rsidRDefault="003B1871" w:rsidP="003B1871">
                  <w:pPr>
                    <w:pStyle w:val="TAC"/>
                    <w:rPr>
                      <w:sz w:val="20"/>
                      <w:lang w:eastAsia="zh-CN"/>
                    </w:rPr>
                  </w:pPr>
                  <w:r w:rsidRPr="003B1871">
                    <w:rPr>
                      <w:rFonts w:hint="eastAsia"/>
                      <w:sz w:val="20"/>
                      <w:lang w:eastAsia="zh-CN"/>
                    </w:rPr>
                    <w:t>1</w:t>
                  </w:r>
                </w:p>
              </w:tc>
              <w:tc>
                <w:tcPr>
                  <w:tcW w:w="2068" w:type="dxa"/>
                  <w:vAlign w:val="center"/>
                </w:tcPr>
                <w:p w14:paraId="1FAA106D" w14:textId="77777777" w:rsidR="003B1871" w:rsidRPr="003B1871" w:rsidRDefault="003B1871" w:rsidP="003B1871">
                  <w:pPr>
                    <w:pStyle w:val="TAC"/>
                    <w:rPr>
                      <w:sz w:val="20"/>
                      <w:lang w:eastAsia="zh-CN"/>
                    </w:rPr>
                  </w:pPr>
                  <w:r w:rsidRPr="003B1871">
                    <w:rPr>
                      <w:position w:val="-32"/>
                      <w:sz w:val="20"/>
                    </w:rPr>
                    <w:object w:dxaOrig="991" w:dyaOrig="673" w14:anchorId="29A75267">
                      <v:shape id="_x0000_i1049" type="#_x0000_t75" style="width:49.5pt;height:33.75pt" o:ole="">
                        <v:imagedata r:id="rId50" o:title=""/>
                      </v:shape>
                      <o:OLEObject Type="Embed" ProgID="Equation.3" ShapeID="_x0000_i1049" DrawAspect="Content" ObjectID="_1703407503" r:id="rId51"/>
                    </w:object>
                  </w:r>
                </w:p>
              </w:tc>
              <w:tc>
                <w:tcPr>
                  <w:tcW w:w="2068" w:type="dxa"/>
                  <w:vAlign w:val="center"/>
                </w:tcPr>
                <w:p w14:paraId="5A44DE8B" w14:textId="77777777" w:rsidR="003B1871" w:rsidRPr="003B1871" w:rsidRDefault="003B1871" w:rsidP="003B1871">
                  <w:pPr>
                    <w:pStyle w:val="TAC"/>
                    <w:rPr>
                      <w:sz w:val="20"/>
                      <w:lang w:eastAsia="zh-CN"/>
                    </w:rPr>
                  </w:pPr>
                  <w:r w:rsidRPr="003B1871">
                    <w:rPr>
                      <w:position w:val="-32"/>
                      <w:sz w:val="20"/>
                    </w:rPr>
                    <w:object w:dxaOrig="954" w:dyaOrig="673" w14:anchorId="1310F66A">
                      <v:shape id="_x0000_i1050" type="#_x0000_t75" style="width:48pt;height:33.75pt" o:ole="">
                        <v:imagedata r:id="rId52" o:title=""/>
                      </v:shape>
                      <o:OLEObject Type="Embed" ProgID="Equation.3" ShapeID="_x0000_i1050" DrawAspect="Content" ObjectID="_1703407504" r:id="rId53"/>
                    </w:object>
                  </w:r>
                </w:p>
              </w:tc>
            </w:tr>
            <w:tr w:rsidR="003B1871" w:rsidRPr="003B1871" w14:paraId="0195F3C5" w14:textId="77777777" w:rsidTr="0022651E">
              <w:trPr>
                <w:jc w:val="center"/>
              </w:trPr>
              <w:tc>
                <w:tcPr>
                  <w:tcW w:w="2043" w:type="dxa"/>
                  <w:shd w:val="clear" w:color="auto" w:fill="D9D9D9"/>
                  <w:vAlign w:val="center"/>
                </w:tcPr>
                <w:p w14:paraId="506735CF" w14:textId="77777777" w:rsidR="003B1871" w:rsidRPr="003B1871" w:rsidRDefault="003B1871" w:rsidP="003B1871">
                  <w:pPr>
                    <w:pStyle w:val="TAC"/>
                    <w:rPr>
                      <w:sz w:val="20"/>
                      <w:lang w:eastAsia="zh-CN"/>
                    </w:rPr>
                  </w:pPr>
                  <w:r w:rsidRPr="003B1871">
                    <w:rPr>
                      <w:rFonts w:hint="eastAsia"/>
                      <w:sz w:val="20"/>
                      <w:lang w:eastAsia="zh-CN"/>
                    </w:rPr>
                    <w:t>2</w:t>
                  </w:r>
                </w:p>
              </w:tc>
              <w:tc>
                <w:tcPr>
                  <w:tcW w:w="2068" w:type="dxa"/>
                  <w:vAlign w:val="center"/>
                </w:tcPr>
                <w:p w14:paraId="22882FC6" w14:textId="77777777" w:rsidR="003B1871" w:rsidRPr="003B1871" w:rsidRDefault="003B1871" w:rsidP="003B1871">
                  <w:pPr>
                    <w:pStyle w:val="TAC"/>
                    <w:rPr>
                      <w:sz w:val="20"/>
                      <w:lang w:eastAsia="zh-CN"/>
                    </w:rPr>
                  </w:pPr>
                  <w:r w:rsidRPr="003B1871">
                    <w:rPr>
                      <w:position w:val="-32"/>
                      <w:sz w:val="20"/>
                    </w:rPr>
                    <w:object w:dxaOrig="991" w:dyaOrig="673" w14:anchorId="0CC9EE71">
                      <v:shape id="_x0000_i1051" type="#_x0000_t75" style="width:49.5pt;height:33.75pt" o:ole="">
                        <v:imagedata r:id="rId54" o:title=""/>
                      </v:shape>
                      <o:OLEObject Type="Embed" ProgID="Equation.3" ShapeID="_x0000_i1051" DrawAspect="Content" ObjectID="_1703407505" r:id="rId55"/>
                    </w:object>
                  </w:r>
                </w:p>
              </w:tc>
              <w:tc>
                <w:tcPr>
                  <w:tcW w:w="2068" w:type="dxa"/>
                  <w:vAlign w:val="center"/>
                </w:tcPr>
                <w:p w14:paraId="5D9D9625" w14:textId="77777777" w:rsidR="003B1871" w:rsidRPr="003B1871" w:rsidRDefault="003B1871" w:rsidP="003B1871">
                  <w:pPr>
                    <w:pStyle w:val="TAC"/>
                    <w:rPr>
                      <w:sz w:val="20"/>
                      <w:lang w:eastAsia="zh-CN"/>
                    </w:rPr>
                  </w:pPr>
                  <w:r w:rsidRPr="003B1871">
                    <w:rPr>
                      <w:position w:val="-32"/>
                      <w:sz w:val="20"/>
                    </w:rPr>
                    <w:object w:dxaOrig="1010" w:dyaOrig="673" w14:anchorId="39CD25CA">
                      <v:shape id="_x0000_i1052" type="#_x0000_t75" style="width:51pt;height:33.75pt" o:ole="">
                        <v:imagedata r:id="rId56" o:title=""/>
                      </v:shape>
                      <o:OLEObject Type="Embed" ProgID="Equation.3" ShapeID="_x0000_i1052" DrawAspect="Content" ObjectID="_1703407506" r:id="rId57"/>
                    </w:object>
                  </w:r>
                </w:p>
              </w:tc>
            </w:tr>
            <w:tr w:rsidR="003B1871" w:rsidRPr="003B1871" w14:paraId="3B1B75B0" w14:textId="77777777" w:rsidTr="0022651E">
              <w:trPr>
                <w:jc w:val="center"/>
              </w:trPr>
              <w:tc>
                <w:tcPr>
                  <w:tcW w:w="2043" w:type="dxa"/>
                  <w:shd w:val="clear" w:color="auto" w:fill="D9D9D9"/>
                  <w:vAlign w:val="center"/>
                </w:tcPr>
                <w:p w14:paraId="70B57660" w14:textId="77777777" w:rsidR="003B1871" w:rsidRPr="003B1871" w:rsidRDefault="003B1871" w:rsidP="003B1871">
                  <w:pPr>
                    <w:pStyle w:val="TAC"/>
                    <w:rPr>
                      <w:sz w:val="20"/>
                      <w:lang w:eastAsia="zh-CN"/>
                    </w:rPr>
                  </w:pPr>
                  <w:r w:rsidRPr="003B1871">
                    <w:rPr>
                      <w:rFonts w:hint="eastAsia"/>
                      <w:sz w:val="20"/>
                      <w:lang w:eastAsia="zh-CN"/>
                    </w:rPr>
                    <w:t>3</w:t>
                  </w:r>
                </w:p>
              </w:tc>
              <w:tc>
                <w:tcPr>
                  <w:tcW w:w="2068" w:type="dxa"/>
                  <w:vAlign w:val="center"/>
                </w:tcPr>
                <w:p w14:paraId="7C8B2859" w14:textId="77777777" w:rsidR="003B1871" w:rsidRPr="003B1871" w:rsidRDefault="003B1871" w:rsidP="003B1871">
                  <w:pPr>
                    <w:pStyle w:val="TAC"/>
                    <w:rPr>
                      <w:sz w:val="20"/>
                      <w:lang w:eastAsia="zh-CN"/>
                    </w:rPr>
                  </w:pPr>
                  <w:r w:rsidRPr="003B1871">
                    <w:rPr>
                      <w:position w:val="-32"/>
                      <w:sz w:val="20"/>
                    </w:rPr>
                    <w:object w:dxaOrig="1010" w:dyaOrig="673" w14:anchorId="0E2F8DD4">
                      <v:shape id="_x0000_i1053" type="#_x0000_t75" style="width:51pt;height:33.75pt" o:ole="">
                        <v:imagedata r:id="rId58" o:title=""/>
                      </v:shape>
                      <o:OLEObject Type="Embed" ProgID="Equation.3" ShapeID="_x0000_i1053" DrawAspect="Content" ObjectID="_1703407507" r:id="rId59"/>
                    </w:object>
                  </w:r>
                </w:p>
              </w:tc>
              <w:tc>
                <w:tcPr>
                  <w:tcW w:w="2068" w:type="dxa"/>
                  <w:vAlign w:val="center"/>
                </w:tcPr>
                <w:p w14:paraId="0197E43C" w14:textId="77777777" w:rsidR="003B1871" w:rsidRPr="003B1871" w:rsidRDefault="003B1871" w:rsidP="003B1871">
                  <w:pPr>
                    <w:pStyle w:val="TAC"/>
                    <w:rPr>
                      <w:sz w:val="20"/>
                      <w:lang w:eastAsia="zh-CN"/>
                    </w:rPr>
                  </w:pPr>
                  <w:r w:rsidRPr="003B1871">
                    <w:rPr>
                      <w:position w:val="-32"/>
                      <w:sz w:val="20"/>
                    </w:rPr>
                    <w:object w:dxaOrig="1010" w:dyaOrig="673" w14:anchorId="5160B084">
                      <v:shape id="_x0000_i1054" type="#_x0000_t75" style="width:51pt;height:33.75pt" o:ole="">
                        <v:imagedata r:id="rId60" o:title=""/>
                      </v:shape>
                      <o:OLEObject Type="Embed" ProgID="Equation.3" ShapeID="_x0000_i1054" DrawAspect="Content" ObjectID="_1703407508" r:id="rId61"/>
                    </w:object>
                  </w:r>
                </w:p>
              </w:tc>
            </w:tr>
          </w:tbl>
          <w:p w14:paraId="48021994" w14:textId="77777777" w:rsidR="003B1871" w:rsidRPr="003B1871" w:rsidRDefault="003B1871" w:rsidP="003B1871">
            <w:pPr>
              <w:rPr>
                <w:rFonts w:eastAsia="SimSun"/>
                <w:sz w:val="20"/>
                <w:lang w:eastAsia="en-US"/>
              </w:rPr>
            </w:pPr>
          </w:p>
          <w:p w14:paraId="24991573" w14:textId="77777777" w:rsidR="00FB5C9E" w:rsidRDefault="00FB5C9E" w:rsidP="00FB5C9E">
            <w:pPr>
              <w:spacing w:before="240"/>
              <w:jc w:val="center"/>
              <w:rPr>
                <w:b/>
                <w:color w:val="FF0000"/>
              </w:rPr>
            </w:pPr>
            <w:r>
              <w:rPr>
                <w:b/>
                <w:color w:val="FF0000"/>
              </w:rPr>
              <w:t>&lt;Unchanged parts omitted&gt;</w:t>
            </w:r>
          </w:p>
          <w:p w14:paraId="0CE2CB5E" w14:textId="58AA542E" w:rsidR="00C65E91" w:rsidRPr="007A5A96" w:rsidRDefault="00FB5C9E" w:rsidP="00FB5C9E">
            <w:pPr>
              <w:jc w:val="center"/>
              <w:rPr>
                <w:rFonts w:ascii="Times" w:eastAsia="Batang" w:hAnsi="Times"/>
                <w:sz w:val="20"/>
                <w:lang w:eastAsia="en-US"/>
              </w:rPr>
            </w:pPr>
            <w:r>
              <w:rPr>
                <w:b/>
                <w:color w:val="FF0000"/>
              </w:rPr>
              <w:t>-------------------------- End of Text Proposal for TS 38.212 --------------------------</w:t>
            </w:r>
          </w:p>
        </w:tc>
      </w:tr>
    </w:tbl>
    <w:p w14:paraId="18BC7A49" w14:textId="77777777" w:rsidR="00B33326" w:rsidRPr="00B33326" w:rsidRDefault="00B33326" w:rsidP="0066270D">
      <w:pPr>
        <w:spacing w:afterLines="50" w:after="120"/>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57DED179"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C437CB" w:rsidRPr="00C437CB">
        <w:rPr>
          <w:rFonts w:eastAsia="ＭＳ 明朝"/>
          <w:sz w:val="22"/>
          <w:szCs w:val="22"/>
          <w:lang w:val="en-US"/>
        </w:rPr>
        <w:t>TB processing over multi-slot PUSCH</w:t>
      </w:r>
      <w:r w:rsidR="00C437CB">
        <w:rPr>
          <w:rFonts w:eastAsiaTheme="minorEastAsia"/>
          <w:sz w:val="22"/>
          <w:szCs w:val="22"/>
          <w:lang w:val="en-US"/>
        </w:rPr>
        <w:t xml:space="preserve"> 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D430AA">
        <w:rPr>
          <w:rFonts w:eastAsiaTheme="minorEastAsia"/>
          <w:sz w:val="22"/>
          <w:szCs w:val="22"/>
          <w:lang w:val="en-US"/>
        </w:rPr>
        <w:t xml:space="preserve">the </w:t>
      </w:r>
      <w:r w:rsidRPr="00BA56A1">
        <w:rPr>
          <w:rFonts w:eastAsiaTheme="minorEastAsia" w:hint="eastAsia"/>
          <w:sz w:val="22"/>
          <w:szCs w:val="22"/>
          <w:lang w:val="en-US"/>
        </w:rPr>
        <w:t>following</w:t>
      </w:r>
      <w:r w:rsidR="00D430AA">
        <w:rPr>
          <w:rFonts w:eastAsiaTheme="minorEastAsia"/>
          <w:sz w:val="22"/>
          <w:szCs w:val="22"/>
          <w:lang w:val="en-US"/>
        </w:rPr>
        <w:t xml:space="preserve"> text</w:t>
      </w:r>
      <w:r w:rsidRPr="00BA56A1">
        <w:rPr>
          <w:rFonts w:eastAsiaTheme="minorEastAsia" w:hint="eastAsia"/>
          <w:sz w:val="22"/>
          <w:szCs w:val="22"/>
          <w:lang w:val="en-US"/>
        </w:rPr>
        <w:t xml:space="preserve"> proposal.</w:t>
      </w:r>
    </w:p>
    <w:p w14:paraId="6D6A7548" w14:textId="4052C241" w:rsidR="00094343" w:rsidRDefault="00094343" w:rsidP="00137FAA">
      <w:pPr>
        <w:rPr>
          <w:rFonts w:eastAsia="游明朝"/>
          <w:b/>
          <w:sz w:val="22"/>
          <w:szCs w:val="22"/>
          <w:u w:val="single"/>
        </w:rPr>
      </w:pPr>
    </w:p>
    <w:p w14:paraId="41F30A09" w14:textId="58E0EE2D" w:rsidR="00E120C2" w:rsidRPr="00E120C2" w:rsidRDefault="00E120C2" w:rsidP="00137FAA">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p w14:paraId="230978C9" w14:textId="77777777" w:rsidR="00D430AA" w:rsidRPr="00E120C2" w:rsidRDefault="00D430AA" w:rsidP="00D430AA">
      <w:pPr>
        <w:spacing w:afterLines="50" w:after="120"/>
        <w:jc w:val="both"/>
        <w:rPr>
          <w:rFonts w:eastAsiaTheme="minorEastAsia"/>
          <w:sz w:val="22"/>
          <w:szCs w:val="22"/>
          <w:lang w:val="en-US"/>
        </w:rPr>
      </w:pPr>
      <w:r w:rsidRPr="00E120C2">
        <w:rPr>
          <w:rFonts w:eastAsia="游明朝"/>
          <w:b/>
          <w:sz w:val="22"/>
          <w:szCs w:val="22"/>
        </w:rPr>
        <w:t xml:space="preserve">Text proposal 1: </w:t>
      </w:r>
    </w:p>
    <w:tbl>
      <w:tblPr>
        <w:tblStyle w:val="aff4"/>
        <w:tblW w:w="0" w:type="auto"/>
        <w:jc w:val="center"/>
        <w:tblLook w:val="04A0" w:firstRow="1" w:lastRow="0" w:firstColumn="1" w:lastColumn="0" w:noHBand="0" w:noVBand="1"/>
      </w:tblPr>
      <w:tblGrid>
        <w:gridCol w:w="9962"/>
      </w:tblGrid>
      <w:tr w:rsidR="00D430AA" w:rsidRPr="00A31D60" w14:paraId="6168C2E2" w14:textId="77777777" w:rsidTr="0022651E">
        <w:trPr>
          <w:trHeight w:val="1833"/>
          <w:jc w:val="center"/>
        </w:trPr>
        <w:tc>
          <w:tcPr>
            <w:tcW w:w="9962" w:type="dxa"/>
          </w:tcPr>
          <w:p w14:paraId="3D6B6D6B" w14:textId="77777777" w:rsidR="00D430AA" w:rsidRDefault="00D430AA" w:rsidP="0022651E">
            <w:pPr>
              <w:jc w:val="center"/>
              <w:rPr>
                <w:b/>
                <w:color w:val="FF0000"/>
              </w:rPr>
            </w:pPr>
            <w:r>
              <w:rPr>
                <w:b/>
                <w:color w:val="FF0000"/>
              </w:rPr>
              <w:t>-------------------------- Start of Text Proposal for TS 38.212 --------------------------</w:t>
            </w:r>
          </w:p>
          <w:p w14:paraId="5D5176C3" w14:textId="77777777" w:rsidR="00D430AA" w:rsidRPr="00FB5C9E" w:rsidRDefault="00D430AA" w:rsidP="0022651E">
            <w:pPr>
              <w:keepNext/>
              <w:keepLines/>
              <w:spacing w:before="120"/>
              <w:ind w:left="1134" w:hanging="1134"/>
              <w:outlineLvl w:val="2"/>
              <w:rPr>
                <w:rFonts w:ascii="Arial" w:eastAsia="SimSun" w:hAnsi="Arial"/>
                <w:sz w:val="28"/>
                <w:lang w:eastAsia="zh-CN"/>
              </w:rPr>
            </w:pPr>
            <w:r w:rsidRPr="00FB5C9E">
              <w:rPr>
                <w:rFonts w:ascii="Arial" w:eastAsia="SimSun" w:hAnsi="Arial" w:hint="eastAsia"/>
                <w:sz w:val="28"/>
                <w:lang w:eastAsia="zh-CN"/>
              </w:rPr>
              <w:lastRenderedPageBreak/>
              <w:t>5.4.2</w:t>
            </w:r>
            <w:r w:rsidRPr="00FB5C9E">
              <w:rPr>
                <w:rFonts w:ascii="Arial" w:eastAsia="SimSun" w:hAnsi="Arial" w:hint="eastAsia"/>
                <w:sz w:val="28"/>
                <w:lang w:eastAsia="zh-CN"/>
              </w:rPr>
              <w:tab/>
              <w:t>Rate matching for LDPC code</w:t>
            </w:r>
          </w:p>
          <w:p w14:paraId="19460F54" w14:textId="77777777" w:rsidR="00D430AA" w:rsidRPr="00FB5C9E" w:rsidRDefault="00D430AA" w:rsidP="0022651E">
            <w:pPr>
              <w:rPr>
                <w:rFonts w:eastAsia="SimSun"/>
                <w:sz w:val="20"/>
                <w:lang w:eastAsia="zh-CN"/>
              </w:rPr>
            </w:pPr>
            <w:r w:rsidRPr="00FB5C9E">
              <w:rPr>
                <w:rFonts w:eastAsia="SimSun"/>
                <w:sz w:val="20"/>
                <w:lang w:eastAsia="en-US"/>
              </w:rPr>
              <w:t>The rate matching for</w:t>
            </w:r>
            <w:r w:rsidRPr="00FB5C9E">
              <w:rPr>
                <w:rFonts w:eastAsia="SimSun" w:hint="eastAsia"/>
                <w:sz w:val="20"/>
                <w:lang w:eastAsia="zh-CN"/>
              </w:rPr>
              <w:t xml:space="preserve"> LDPC </w:t>
            </w:r>
            <w:r w:rsidRPr="00FB5C9E">
              <w:rPr>
                <w:rFonts w:eastAsia="SimSun"/>
                <w:sz w:val="20"/>
                <w:lang w:eastAsia="en-US"/>
              </w:rPr>
              <w:t xml:space="preserve">code </w:t>
            </w:r>
            <w:r w:rsidRPr="00FB5C9E">
              <w:rPr>
                <w:rFonts w:eastAsia="SimSun" w:hint="eastAsia"/>
                <w:sz w:val="20"/>
                <w:lang w:eastAsia="zh-CN"/>
              </w:rPr>
              <w:t xml:space="preserve">is defined per coded block and </w:t>
            </w:r>
            <w:r w:rsidRPr="00FB5C9E">
              <w:rPr>
                <w:rFonts w:eastAsia="SimSun"/>
                <w:sz w:val="20"/>
                <w:lang w:eastAsia="en-US"/>
              </w:rPr>
              <w:t xml:space="preserve">consists of </w:t>
            </w:r>
            <w:r w:rsidRPr="00FB5C9E">
              <w:rPr>
                <w:rFonts w:eastAsia="SimSun" w:hint="eastAsia"/>
                <w:sz w:val="20"/>
                <w:lang w:eastAsia="zh-CN"/>
              </w:rPr>
              <w:t xml:space="preserve">bit selection and bit interleaving. The input bit sequence to rate matching is </w:t>
            </w:r>
            <w:r w:rsidRPr="00FB5C9E">
              <w:rPr>
                <w:rFonts w:eastAsia="SimSun"/>
                <w:position w:val="-12"/>
                <w:sz w:val="20"/>
                <w:lang w:eastAsia="en-US"/>
              </w:rPr>
              <w:object w:dxaOrig="1253" w:dyaOrig="281" w14:anchorId="580BDEA6">
                <v:shape id="_x0000_i1055" type="#_x0000_t75" style="width:63pt;height:14.25pt" o:ole="">
                  <v:imagedata r:id="rId9" o:title=""/>
                </v:shape>
                <o:OLEObject Type="Embed" ProgID="Equation.3" ShapeID="_x0000_i1055" DrawAspect="Content" ObjectID="_1703407509" r:id="rId62"/>
              </w:object>
            </w:r>
            <w:r w:rsidRPr="00FB5C9E">
              <w:rPr>
                <w:rFonts w:eastAsia="SimSun" w:hint="eastAsia"/>
                <w:sz w:val="20"/>
                <w:lang w:eastAsia="zh-CN"/>
              </w:rPr>
              <w:t xml:space="preserve">. The output bit sequence after rate matching is denoted as </w:t>
            </w:r>
            <w:r w:rsidRPr="00FB5C9E">
              <w:rPr>
                <w:rFonts w:eastAsia="SimSun"/>
                <w:position w:val="-12"/>
                <w:sz w:val="20"/>
                <w:lang w:eastAsia="en-US"/>
              </w:rPr>
              <w:object w:dxaOrig="1253" w:dyaOrig="281" w14:anchorId="5A6973EC">
                <v:shape id="_x0000_i1056" type="#_x0000_t75" style="width:63pt;height:14.25pt" o:ole="">
                  <v:imagedata r:id="rId11" o:title=""/>
                </v:shape>
                <o:OLEObject Type="Embed" ProgID="Equation.3" ShapeID="_x0000_i1056" DrawAspect="Content" ObjectID="_1703407510" r:id="rId63"/>
              </w:object>
            </w:r>
            <w:r w:rsidRPr="00FB5C9E">
              <w:rPr>
                <w:rFonts w:eastAsia="SimSun"/>
                <w:sz w:val="20"/>
                <w:lang w:eastAsia="en-US"/>
              </w:rPr>
              <w:t xml:space="preserve">. </w:t>
            </w:r>
          </w:p>
          <w:p w14:paraId="2FC6BFFD" w14:textId="77777777" w:rsidR="00D430AA" w:rsidRPr="00FB5C9E" w:rsidRDefault="00D430AA" w:rsidP="0022651E">
            <w:pPr>
              <w:keepNext/>
              <w:keepLines/>
              <w:spacing w:before="120"/>
              <w:ind w:left="1418" w:hanging="1418"/>
              <w:outlineLvl w:val="3"/>
              <w:rPr>
                <w:rFonts w:ascii="Arial" w:eastAsia="SimSun" w:hAnsi="Arial"/>
                <w:lang w:eastAsia="zh-CN"/>
              </w:rPr>
            </w:pPr>
            <w:r w:rsidRPr="00FB5C9E">
              <w:rPr>
                <w:rFonts w:ascii="Arial" w:eastAsia="SimSun" w:hAnsi="Arial" w:hint="eastAsia"/>
                <w:lang w:eastAsia="zh-CN"/>
              </w:rPr>
              <w:t>5.4.2.1</w:t>
            </w:r>
            <w:r w:rsidRPr="00FB5C9E">
              <w:rPr>
                <w:rFonts w:ascii="Arial" w:eastAsia="SimSun" w:hAnsi="Arial" w:hint="eastAsia"/>
                <w:lang w:eastAsia="zh-CN"/>
              </w:rPr>
              <w:tab/>
              <w:t>Bit selection</w:t>
            </w:r>
          </w:p>
          <w:p w14:paraId="76C028C5" w14:textId="77777777" w:rsidR="00D430AA" w:rsidRPr="007A5A96" w:rsidRDefault="00D430AA" w:rsidP="0022651E">
            <w:pPr>
              <w:spacing w:before="240"/>
              <w:jc w:val="center"/>
              <w:rPr>
                <w:rFonts w:ascii="Arial" w:eastAsia="SimSun" w:hAnsi="Arial"/>
                <w:lang w:eastAsia="zh-CN"/>
              </w:rPr>
            </w:pPr>
            <w:r>
              <w:rPr>
                <w:b/>
                <w:color w:val="FF0000"/>
              </w:rPr>
              <w:t>&lt;Unchanged parts omitted&gt;</w:t>
            </w:r>
          </w:p>
          <w:p w14:paraId="44E901EE" w14:textId="3EC609E2" w:rsidR="00D430AA" w:rsidRPr="003B1871" w:rsidRDefault="00D430AA" w:rsidP="0022651E">
            <w:pPr>
              <w:rPr>
                <w:sz w:val="20"/>
              </w:rPr>
            </w:pPr>
            <w:r w:rsidRPr="003B1871">
              <w:rPr>
                <w:rFonts w:hint="eastAsia"/>
                <w:sz w:val="20"/>
                <w:lang w:eastAsia="zh-CN"/>
              </w:rPr>
              <w:t xml:space="preserve">Denote by </w:t>
            </w:r>
            <w:r w:rsidRPr="003B1871">
              <w:rPr>
                <w:position w:val="-12"/>
                <w:sz w:val="20"/>
              </w:rPr>
              <w:object w:dxaOrig="374" w:dyaOrig="318" w14:anchorId="1A911AF9">
                <v:shape id="_x0000_i1057" type="#_x0000_t75" style="width:18.75pt;height:15.75pt" o:ole="">
                  <v:imagedata r:id="rId13" o:title=""/>
                </v:shape>
                <o:OLEObject Type="Embed" ProgID="Equation.3" ShapeID="_x0000_i1057" DrawAspect="Content" ObjectID="_1703407511" r:id="rId64"/>
              </w:object>
            </w:r>
            <w:r w:rsidRPr="003B1871">
              <w:rPr>
                <w:sz w:val="20"/>
              </w:rPr>
              <w:t xml:space="preserve"> the redundancy version number for this transmission (</w:t>
            </w:r>
            <w:r w:rsidRPr="003B1871">
              <w:rPr>
                <w:position w:val="-12"/>
                <w:sz w:val="20"/>
              </w:rPr>
              <w:object w:dxaOrig="374" w:dyaOrig="318" w14:anchorId="4BC48E0F">
                <v:shape id="_x0000_i1058" type="#_x0000_t75" style="width:18.75pt;height:15.75pt" o:ole="">
                  <v:imagedata r:id="rId15" o:title=""/>
                </v:shape>
                <o:OLEObject Type="Embed" ProgID="Equation.3" ShapeID="_x0000_i1058" DrawAspect="Content" ObjectID="_1703407512" r:id="rId65"/>
              </w:object>
            </w:r>
            <w:r w:rsidRPr="003B1871">
              <w:rPr>
                <w:i/>
                <w:sz w:val="20"/>
              </w:rPr>
              <w:t xml:space="preserve"> </w:t>
            </w:r>
            <w:r w:rsidRPr="003B1871">
              <w:rPr>
                <w:sz w:val="20"/>
              </w:rPr>
              <w:t xml:space="preserve">= 0, 1, 2 or 3), the rate matching output bit sequence </w:t>
            </w:r>
            <w:r w:rsidRPr="003B1871">
              <w:rPr>
                <w:position w:val="-10"/>
                <w:sz w:val="20"/>
              </w:rPr>
              <w:object w:dxaOrig="243" w:dyaOrig="299" w14:anchorId="4E8AB9DA">
                <v:shape id="_x0000_i1059" type="#_x0000_t75" style="width:12pt;height:15pt" o:ole="">
                  <v:imagedata r:id="rId17" o:title=""/>
                </v:shape>
                <o:OLEObject Type="Embed" ProgID="Equation.3" ShapeID="_x0000_i1059" DrawAspect="Content" ObjectID="_1703407513" r:id="rId66"/>
              </w:object>
            </w:r>
            <w:r w:rsidRPr="003B1871">
              <w:rPr>
                <w:sz w:val="20"/>
              </w:rPr>
              <w:t xml:space="preserve">, </w:t>
            </w:r>
            <w:r w:rsidRPr="003B1871">
              <w:rPr>
                <w:position w:val="-10"/>
                <w:sz w:val="20"/>
              </w:rPr>
              <w:object w:dxaOrig="1253" w:dyaOrig="243" w14:anchorId="3B08C952">
                <v:shape id="_x0000_i1060" type="#_x0000_t75" style="width:63pt;height:12pt" o:ole="">
                  <v:imagedata r:id="rId19" o:title=""/>
                </v:shape>
                <o:OLEObject Type="Embed" ProgID="Equation.3" ShapeID="_x0000_i1060" DrawAspect="Content" ObjectID="_1703407514" r:id="rId67"/>
              </w:object>
            </w:r>
            <w:r w:rsidRPr="003B1871">
              <w:rPr>
                <w:rFonts w:hint="eastAsia"/>
                <w:sz w:val="20"/>
                <w:lang w:eastAsia="zh-CN"/>
              </w:rPr>
              <w:t xml:space="preserve">, is generated as follows, where </w:t>
            </w:r>
            <w:r w:rsidRPr="003B1871">
              <w:rPr>
                <w:position w:val="-12"/>
                <w:sz w:val="20"/>
              </w:rPr>
              <w:object w:dxaOrig="224" w:dyaOrig="318" w14:anchorId="5B20228F">
                <v:shape id="_x0000_i1061" type="#_x0000_t75" style="width:11.25pt;height:15.75pt" o:ole="">
                  <v:imagedata r:id="rId21" o:title=""/>
                </v:shape>
                <o:OLEObject Type="Embed" ProgID="Equation.3" ShapeID="_x0000_i1061" DrawAspect="Content" ObjectID="_1703407515" r:id="rId68"/>
              </w:object>
            </w:r>
            <w:r w:rsidRPr="003B1871">
              <w:rPr>
                <w:rFonts w:hint="eastAsia"/>
                <w:sz w:val="20"/>
                <w:lang w:eastAsia="zh-CN"/>
              </w:rPr>
              <w:t xml:space="preserve"> is given by Table 5.4.2.1-2 according to the value of </w:t>
            </w:r>
            <w:r w:rsidRPr="003B1871">
              <w:rPr>
                <w:position w:val="-12"/>
                <w:sz w:val="20"/>
              </w:rPr>
              <w:object w:dxaOrig="374" w:dyaOrig="318" w14:anchorId="7ADAA4A2">
                <v:shape id="_x0000_i1062" type="#_x0000_t75" style="width:18.75pt;height:15.75pt" o:ole="">
                  <v:imagedata r:id="rId15" o:title=""/>
                </v:shape>
                <o:OLEObject Type="Embed" ProgID="Equation.3" ShapeID="_x0000_i1062" DrawAspect="Content" ObjectID="_1703407516" r:id="rId69"/>
              </w:object>
            </w:r>
            <w:r w:rsidRPr="003B1871">
              <w:rPr>
                <w:sz w:val="20"/>
              </w:rPr>
              <w:t xml:space="preserve"> </w:t>
            </w:r>
            <w:r w:rsidRPr="003B1871">
              <w:rPr>
                <w:rFonts w:hint="eastAsia"/>
                <w:sz w:val="20"/>
                <w:lang w:eastAsia="zh-CN"/>
              </w:rPr>
              <w:t>and LDPC base graph</w:t>
            </w:r>
            <w:r>
              <w:rPr>
                <w:sz w:val="20"/>
                <w:lang w:eastAsia="zh-CN"/>
              </w:rPr>
              <w:t xml:space="preserve"> </w:t>
            </w:r>
            <w:r w:rsidRPr="00DE240D">
              <w:rPr>
                <w:rFonts w:ascii="Times" w:eastAsia="ＭＳ 明朝" w:hAnsi="Times"/>
                <w:color w:val="FF0000"/>
                <w:sz w:val="20"/>
                <w:u w:val="single"/>
                <w:lang w:val="en-US" w:eastAsia="zh-CN"/>
              </w:rPr>
              <w:t xml:space="preserve">if </w:t>
            </w:r>
            <w:proofErr w:type="spellStart"/>
            <w:r w:rsidRPr="00DE240D">
              <w:rPr>
                <w:rFonts w:ascii="Times" w:eastAsia="ＭＳ 明朝" w:hAnsi="Times"/>
                <w:i/>
                <w:iCs/>
                <w:color w:val="FF0000"/>
                <w:sz w:val="20"/>
                <w:u w:val="single"/>
                <w:lang w:val="en-US" w:eastAsia="zh-CN"/>
              </w:rPr>
              <w:t>numberOfSlotsTBoMS</w:t>
            </w:r>
            <w:proofErr w:type="spellEnd"/>
            <w:r w:rsidRPr="00DE240D">
              <w:rPr>
                <w:rFonts w:ascii="Times" w:eastAsia="ＭＳ 明朝" w:hAnsi="Times"/>
                <w:color w:val="FF0000"/>
                <w:sz w:val="20"/>
                <w:u w:val="single"/>
                <w:lang w:val="en-US" w:eastAsia="zh-CN"/>
              </w:rPr>
              <w:t xml:space="preserve"> is not present in the resource allocation table or the value of </w:t>
            </w:r>
            <w:proofErr w:type="spellStart"/>
            <w:r w:rsidRPr="00DE240D">
              <w:rPr>
                <w:rFonts w:ascii="Times" w:eastAsia="ＭＳ 明朝" w:hAnsi="Times"/>
                <w:i/>
                <w:iCs/>
                <w:color w:val="FF0000"/>
                <w:sz w:val="20"/>
                <w:u w:val="single"/>
                <w:lang w:val="en-US" w:eastAsia="zh-CN"/>
              </w:rPr>
              <w:t>numberOfSlotsTBoMS</w:t>
            </w:r>
            <w:proofErr w:type="spellEnd"/>
            <w:r w:rsidRPr="00DE240D">
              <w:rPr>
                <w:rFonts w:ascii="Times" w:eastAsia="ＭＳ 明朝" w:hAnsi="Times"/>
                <w:color w:val="FF0000"/>
                <w:sz w:val="20"/>
                <w:u w:val="single"/>
                <w:lang w:val="en-US" w:eastAsia="zh-CN"/>
              </w:rPr>
              <w:t xml:space="preserve"> in the row indicated by the Time domain resource assignment field in DCI is 1</w:t>
            </w:r>
            <w:r w:rsidRPr="00DE240D">
              <w:rPr>
                <w:rFonts w:ascii="Times" w:eastAsia="ＭＳ 明朝" w:hAnsi="Times" w:hint="eastAsia"/>
                <w:color w:val="FF0000"/>
                <w:sz w:val="20"/>
                <w:u w:val="single"/>
                <w:lang w:val="en-US"/>
              </w:rPr>
              <w:t>,</w:t>
            </w:r>
            <w:r w:rsidRPr="00DE240D">
              <w:rPr>
                <w:rFonts w:ascii="Times" w:eastAsia="ＭＳ 明朝" w:hAnsi="Times"/>
                <w:color w:val="FF0000"/>
                <w:sz w:val="20"/>
                <w:u w:val="single"/>
                <w:lang w:val="en-US"/>
              </w:rPr>
              <w:t xml:space="preserve"> otherwise </w:t>
            </w:r>
            <w:r w:rsidRPr="00DE240D">
              <w:rPr>
                <w:color w:val="FF0000"/>
                <w:position w:val="-12"/>
                <w:sz w:val="20"/>
                <w:u w:val="single"/>
              </w:rPr>
              <w:object w:dxaOrig="224" w:dyaOrig="318" w14:anchorId="30EACF24">
                <v:shape id="_x0000_i1063" type="#_x0000_t75" style="width:11.25pt;height:15.75pt" o:ole="">
                  <v:imagedata r:id="rId21" o:title=""/>
                </v:shape>
                <o:OLEObject Type="Embed" ProgID="Equation.3" ShapeID="_x0000_i1063" DrawAspect="Content" ObjectID="_1703407517" r:id="rId70"/>
              </w:object>
            </w:r>
            <w:r w:rsidRPr="00DE240D">
              <w:rPr>
                <w:color w:val="FF0000"/>
                <w:sz w:val="20"/>
                <w:u w:val="single"/>
              </w:rPr>
              <w:t xml:space="preserve">for the first allocated slot is given by Table 5.4.2.1-2 </w:t>
            </w:r>
            <w:r w:rsidR="003848C3" w:rsidRPr="00DE240D">
              <w:rPr>
                <w:rFonts w:hint="eastAsia"/>
                <w:color w:val="FF0000"/>
                <w:sz w:val="20"/>
                <w:u w:val="single"/>
                <w:lang w:eastAsia="zh-CN"/>
              </w:rPr>
              <w:t xml:space="preserve">according to the value of </w:t>
            </w:r>
            <w:r w:rsidR="003848C3" w:rsidRPr="00DE240D">
              <w:rPr>
                <w:color w:val="FF0000"/>
                <w:position w:val="-12"/>
                <w:sz w:val="20"/>
                <w:u w:val="single"/>
              </w:rPr>
              <w:object w:dxaOrig="374" w:dyaOrig="318" w14:anchorId="4A78DE03">
                <v:shape id="_x0000_i1064" type="#_x0000_t75" style="width:18.75pt;height:15.75pt" o:ole="">
                  <v:imagedata r:id="rId15" o:title=""/>
                </v:shape>
                <o:OLEObject Type="Embed" ProgID="Equation.3" ShapeID="_x0000_i1064" DrawAspect="Content" ObjectID="_1703407518" r:id="rId71"/>
              </w:object>
            </w:r>
            <w:r w:rsidR="003848C3" w:rsidRPr="00DE240D">
              <w:rPr>
                <w:color w:val="FF0000"/>
                <w:sz w:val="20"/>
                <w:u w:val="single"/>
              </w:rPr>
              <w:t xml:space="preserve"> </w:t>
            </w:r>
            <w:r w:rsidR="003848C3" w:rsidRPr="00DE240D">
              <w:rPr>
                <w:rFonts w:hint="eastAsia"/>
                <w:color w:val="FF0000"/>
                <w:sz w:val="20"/>
                <w:u w:val="single"/>
                <w:lang w:eastAsia="zh-CN"/>
              </w:rPr>
              <w:t>and LDPC base graph</w:t>
            </w:r>
            <w:r w:rsidR="003848C3" w:rsidRPr="00DE240D">
              <w:rPr>
                <w:color w:val="FF0000"/>
                <w:sz w:val="20"/>
                <w:u w:val="single"/>
              </w:rPr>
              <w:t xml:space="preserve"> </w:t>
            </w:r>
            <w:r w:rsidRPr="00DE240D">
              <w:rPr>
                <w:color w:val="FF0000"/>
                <w:sz w:val="20"/>
                <w:u w:val="single"/>
              </w:rPr>
              <w:t xml:space="preserve">and </w:t>
            </w:r>
            <w:r w:rsidRPr="00DE240D">
              <w:rPr>
                <w:color w:val="FF0000"/>
                <w:position w:val="-12"/>
                <w:sz w:val="20"/>
                <w:u w:val="single"/>
              </w:rPr>
              <w:object w:dxaOrig="224" w:dyaOrig="318" w14:anchorId="3B196E52">
                <v:shape id="_x0000_i1065" type="#_x0000_t75" style="width:11.25pt;height:15.75pt" o:ole="">
                  <v:imagedata r:id="rId21" o:title=""/>
                </v:shape>
                <o:OLEObject Type="Embed" ProgID="Equation.3" ShapeID="_x0000_i1065" DrawAspect="Content" ObjectID="_1703407519" r:id="rId72"/>
              </w:object>
            </w:r>
            <w:r w:rsidRPr="00DE240D">
              <w:rPr>
                <w:color w:val="FF0000"/>
                <w:sz w:val="20"/>
                <w:u w:val="single"/>
              </w:rPr>
              <w:t xml:space="preserve">for </w:t>
            </w:r>
            <w:r w:rsidRPr="00DE240D">
              <w:rPr>
                <w:i/>
                <w:iCs/>
                <w:color w:val="FF0000"/>
                <w:sz w:val="20"/>
                <w:u w:val="single"/>
              </w:rPr>
              <w:t>n</w:t>
            </w:r>
            <w:r w:rsidRPr="00DE240D">
              <w:rPr>
                <w:color w:val="FF0000"/>
                <w:sz w:val="20"/>
                <w:u w:val="single"/>
              </w:rPr>
              <w:t>-</w:t>
            </w:r>
            <w:proofErr w:type="spellStart"/>
            <w:r w:rsidRPr="00DE240D">
              <w:rPr>
                <w:color w:val="FF0000"/>
                <w:sz w:val="20"/>
                <w:u w:val="single"/>
              </w:rPr>
              <w:t>th</w:t>
            </w:r>
            <w:proofErr w:type="spellEnd"/>
            <w:r w:rsidRPr="00DE240D">
              <w:rPr>
                <w:color w:val="FF0000"/>
                <w:sz w:val="20"/>
                <w:u w:val="single"/>
              </w:rPr>
              <w:t xml:space="preserve"> slot, </w:t>
            </w:r>
            <m:oMath>
              <m:r>
                <w:rPr>
                  <w:rFonts w:ascii="Cambria Math" w:hAnsi="Cambria Math" w:cs="Times"/>
                  <w:color w:val="FF0000"/>
                  <w:sz w:val="20"/>
                  <w:u w:val="single"/>
                </w:rPr>
                <m:t>n=2,3,4,…</m:t>
              </m:r>
            </m:oMath>
            <w:r w:rsidRPr="00DE240D">
              <w:rPr>
                <w:rFonts w:ascii="Times" w:eastAsia="ＭＳ 明朝" w:hAnsi="Times"/>
                <w:i/>
                <w:iCs/>
                <w:color w:val="FF0000"/>
                <w:sz w:val="20"/>
                <w:u w:val="single"/>
                <w:lang w:val="en-US" w:eastAsia="zh-CN"/>
              </w:rPr>
              <w:t>numberOfSlotsTBoMS,</w:t>
            </w:r>
            <w:r w:rsidRPr="00DE240D">
              <w:rPr>
                <w:rFonts w:ascii="Times" w:eastAsia="ＭＳ 明朝" w:hAnsi="Times"/>
                <w:color w:val="FF0000"/>
                <w:sz w:val="20"/>
                <w:u w:val="single"/>
                <w:lang w:val="en-US" w:eastAsia="zh-CN"/>
              </w:rPr>
              <w:t xml:space="preserve"> is the sum of the </w:t>
            </w:r>
            <m:oMath>
              <m:sSup>
                <m:sSupPr>
                  <m:ctrlPr>
                    <w:rPr>
                      <w:rFonts w:ascii="Cambria Math" w:eastAsia="ＭＳ 明朝" w:hAnsi="Cambria Math"/>
                      <w:i/>
                      <w:color w:val="FF0000"/>
                      <w:sz w:val="20"/>
                      <w:u w:val="single"/>
                      <w:lang w:val="en-US" w:eastAsia="zh-CN"/>
                    </w:rPr>
                  </m:ctrlPr>
                </m:sSupPr>
                <m:e>
                  <m:r>
                    <w:rPr>
                      <w:rFonts w:ascii="Cambria Math" w:eastAsia="ＭＳ 明朝" w:hAnsi="Cambria Math"/>
                      <w:color w:val="FF0000"/>
                      <w:sz w:val="20"/>
                      <w:u w:val="single"/>
                      <w:lang w:val="en-US" w:eastAsia="zh-CN"/>
                    </w:rPr>
                    <m:t>G</m:t>
                  </m:r>
                </m:e>
                <m:sup>
                  <m:r>
                    <w:rPr>
                      <w:rFonts w:ascii="Cambria Math" w:eastAsia="ＭＳ 明朝" w:hAnsi="Cambria Math"/>
                      <w:color w:val="FF0000"/>
                      <w:sz w:val="20"/>
                      <w:u w:val="single"/>
                      <w:lang w:val="en-US" w:eastAsia="zh-CN"/>
                    </w:rPr>
                    <m:t>'</m:t>
                  </m:r>
                </m:sup>
              </m:sSup>
            </m:oMath>
            <w:r w:rsidRPr="00DE240D">
              <w:rPr>
                <w:rFonts w:ascii="Times" w:eastAsia="ＭＳ 明朝" w:hAnsi="Times"/>
                <w:color w:val="FF0000"/>
                <w:sz w:val="20"/>
                <w:u w:val="single"/>
                <w:lang w:val="en-US"/>
              </w:rPr>
              <w:t xml:space="preserve"> and </w:t>
            </w:r>
            <w:r w:rsidRPr="00DE240D">
              <w:rPr>
                <w:color w:val="FF0000"/>
                <w:position w:val="-12"/>
                <w:sz w:val="20"/>
                <w:u w:val="single"/>
              </w:rPr>
              <w:object w:dxaOrig="224" w:dyaOrig="318" w14:anchorId="59AA1C40">
                <v:shape id="_x0000_i1066" type="#_x0000_t75" style="width:11.25pt;height:15.75pt" o:ole="">
                  <v:imagedata r:id="rId21" o:title=""/>
                </v:shape>
                <o:OLEObject Type="Embed" ProgID="Equation.3" ShapeID="_x0000_i1066" DrawAspect="Content" ObjectID="_1703407520" r:id="rId73"/>
              </w:object>
            </w:r>
            <w:r w:rsidRPr="00DE240D">
              <w:rPr>
                <w:color w:val="FF0000"/>
                <w:sz w:val="20"/>
                <w:u w:val="single"/>
              </w:rPr>
              <w:t>for (</w:t>
            </w:r>
            <w:r w:rsidRPr="00DE240D">
              <w:rPr>
                <w:i/>
                <w:iCs/>
                <w:color w:val="FF0000"/>
                <w:sz w:val="20"/>
                <w:u w:val="single"/>
              </w:rPr>
              <w:t>n</w:t>
            </w:r>
            <w:r w:rsidRPr="00DE240D">
              <w:rPr>
                <w:color w:val="FF0000"/>
                <w:sz w:val="20"/>
                <w:u w:val="single"/>
              </w:rPr>
              <w:t>-1)-</w:t>
            </w:r>
            <w:proofErr w:type="spellStart"/>
            <w:r w:rsidRPr="00DE240D">
              <w:rPr>
                <w:color w:val="FF0000"/>
                <w:sz w:val="20"/>
                <w:u w:val="single"/>
              </w:rPr>
              <w:t>th</w:t>
            </w:r>
            <w:proofErr w:type="spellEnd"/>
            <w:r w:rsidRPr="00DE240D">
              <w:rPr>
                <w:color w:val="FF0000"/>
                <w:sz w:val="20"/>
                <w:u w:val="single"/>
              </w:rPr>
              <w:t xml:space="preserve"> slot</w:t>
            </w:r>
            <w:r w:rsidRPr="00DE240D">
              <w:rPr>
                <w:rFonts w:hint="eastAsia"/>
                <w:color w:val="FF0000"/>
                <w:sz w:val="20"/>
                <w:u w:val="single"/>
              </w:rPr>
              <w:t>,</w:t>
            </w:r>
            <w:r w:rsidRPr="00DE240D">
              <w:rPr>
                <w:color w:val="FF0000"/>
                <w:sz w:val="20"/>
                <w:u w:val="single"/>
              </w:rPr>
              <w:t xml:space="preserve"> where </w:t>
            </w:r>
            <m:oMath>
              <m:sSup>
                <m:sSupPr>
                  <m:ctrlPr>
                    <w:rPr>
                      <w:rFonts w:ascii="Cambria Math" w:eastAsia="ＭＳ 明朝" w:hAnsi="Cambria Math"/>
                      <w:i/>
                      <w:color w:val="FF0000"/>
                      <w:sz w:val="20"/>
                      <w:u w:val="single"/>
                      <w:lang w:val="en-US" w:eastAsia="zh-CN"/>
                    </w:rPr>
                  </m:ctrlPr>
                </m:sSupPr>
                <m:e>
                  <m:r>
                    <w:rPr>
                      <w:rFonts w:ascii="Cambria Math" w:eastAsia="ＭＳ 明朝" w:hAnsi="Cambria Math"/>
                      <w:color w:val="FF0000"/>
                      <w:sz w:val="20"/>
                      <w:u w:val="single"/>
                      <w:lang w:val="en-US" w:eastAsia="zh-CN"/>
                    </w:rPr>
                    <m:t>G</m:t>
                  </m:r>
                </m:e>
                <m:sup>
                  <m:r>
                    <w:rPr>
                      <w:rFonts w:ascii="Cambria Math" w:eastAsia="ＭＳ 明朝" w:hAnsi="Cambria Math"/>
                      <w:color w:val="FF0000"/>
                      <w:sz w:val="20"/>
                      <w:u w:val="single"/>
                      <w:lang w:val="en-US" w:eastAsia="zh-CN"/>
                    </w:rPr>
                    <m:t>'</m:t>
                  </m:r>
                </m:sup>
              </m:sSup>
            </m:oMath>
            <w:r w:rsidRPr="00DE240D">
              <w:rPr>
                <w:rFonts w:ascii="Times" w:eastAsia="ＭＳ 明朝" w:hAnsi="Times"/>
                <w:color w:val="FF0000"/>
                <w:sz w:val="20"/>
                <w:u w:val="single"/>
                <w:lang w:val="en-US"/>
              </w:rPr>
              <w:t xml:space="preserve">  </w:t>
            </w:r>
            <w:r w:rsidRPr="00DE240D">
              <w:rPr>
                <w:rFonts w:ascii="Times" w:eastAsia="ＭＳ 明朝" w:hAnsi="Times"/>
                <w:color w:val="FF0000"/>
                <w:sz w:val="20"/>
                <w:u w:val="single"/>
                <w:lang w:val="en-US" w:eastAsia="zh-CN"/>
              </w:rPr>
              <w:t>is the total number of coded bits available for transmission of the transport block and UCI transmission</w:t>
            </w:r>
            <w:r>
              <w:rPr>
                <w:rFonts w:ascii="Times" w:eastAsia="ＭＳ 明朝" w:hAnsi="Times"/>
                <w:sz w:val="20"/>
                <w:lang w:val="en-US" w:eastAsia="zh-CN"/>
              </w:rPr>
              <w:t>.</w:t>
            </w:r>
            <w:r w:rsidRPr="003B1871">
              <w:rPr>
                <w:rFonts w:hint="eastAsia"/>
                <w:sz w:val="20"/>
                <w:lang w:eastAsia="zh-CN"/>
              </w:rPr>
              <w:t xml:space="preserve">: </w:t>
            </w:r>
          </w:p>
          <w:p w14:paraId="39FBE4BF" w14:textId="77777777" w:rsidR="00D430AA" w:rsidRPr="003B1871" w:rsidRDefault="00D430AA" w:rsidP="0022651E">
            <w:pPr>
              <w:pStyle w:val="B1"/>
              <w:rPr>
                <w:sz w:val="20"/>
                <w:lang w:eastAsia="zh-CN"/>
              </w:rPr>
            </w:pPr>
            <w:r w:rsidRPr="003B1871">
              <w:rPr>
                <w:position w:val="-6"/>
                <w:sz w:val="20"/>
              </w:rPr>
              <w:object w:dxaOrig="486" w:dyaOrig="243" w14:anchorId="6E0AA2A2">
                <v:shape id="_x0000_i1067" type="#_x0000_t75" style="width:24.75pt;height:12pt" o:ole="">
                  <v:imagedata r:id="rId28" o:title=""/>
                </v:shape>
                <o:OLEObject Type="Embed" ProgID="Equation.3" ShapeID="_x0000_i1067" DrawAspect="Content" ObjectID="_1703407521" r:id="rId74"/>
              </w:object>
            </w:r>
            <w:r w:rsidRPr="003B1871">
              <w:rPr>
                <w:rFonts w:hint="eastAsia"/>
                <w:sz w:val="20"/>
                <w:lang w:eastAsia="zh-CN"/>
              </w:rPr>
              <w:t>;</w:t>
            </w:r>
          </w:p>
          <w:p w14:paraId="0F8352B3" w14:textId="77777777" w:rsidR="00D430AA" w:rsidRPr="003B1871" w:rsidRDefault="00D430AA" w:rsidP="0022651E">
            <w:pPr>
              <w:pStyle w:val="B1"/>
              <w:rPr>
                <w:sz w:val="20"/>
                <w:lang w:eastAsia="zh-CN"/>
              </w:rPr>
            </w:pPr>
            <w:r w:rsidRPr="003B1871">
              <w:rPr>
                <w:position w:val="-10"/>
                <w:sz w:val="20"/>
              </w:rPr>
              <w:object w:dxaOrig="486" w:dyaOrig="281" w14:anchorId="290E0375">
                <v:shape id="_x0000_i1068" type="#_x0000_t75" style="width:24.75pt;height:14.25pt" o:ole="">
                  <v:imagedata r:id="rId30" o:title=""/>
                </v:shape>
                <o:OLEObject Type="Embed" ProgID="Equation.3" ShapeID="_x0000_i1068" DrawAspect="Content" ObjectID="_1703407522" r:id="rId75"/>
              </w:object>
            </w:r>
            <w:r w:rsidRPr="003B1871">
              <w:rPr>
                <w:rFonts w:hint="eastAsia"/>
                <w:sz w:val="20"/>
                <w:lang w:eastAsia="zh-CN"/>
              </w:rPr>
              <w:t>;</w:t>
            </w:r>
          </w:p>
          <w:p w14:paraId="3C08524D" w14:textId="77777777" w:rsidR="00D430AA" w:rsidRPr="003B1871" w:rsidRDefault="00D430AA" w:rsidP="0022651E">
            <w:pPr>
              <w:pStyle w:val="B1"/>
              <w:rPr>
                <w:sz w:val="20"/>
                <w:lang w:eastAsia="zh-CN"/>
              </w:rPr>
            </w:pPr>
            <w:r w:rsidRPr="003B1871">
              <w:rPr>
                <w:rFonts w:hint="eastAsia"/>
                <w:sz w:val="20"/>
                <w:lang w:eastAsia="zh-CN"/>
              </w:rPr>
              <w:t xml:space="preserve">while </w:t>
            </w:r>
            <w:r w:rsidRPr="003B1871">
              <w:rPr>
                <w:position w:val="-6"/>
                <w:sz w:val="20"/>
              </w:rPr>
              <w:object w:dxaOrig="524" w:dyaOrig="243" w14:anchorId="19A77AD8">
                <v:shape id="_x0000_i1069" type="#_x0000_t75" style="width:26.25pt;height:12pt" o:ole="">
                  <v:imagedata r:id="rId32" o:title=""/>
                </v:shape>
                <o:OLEObject Type="Embed" ProgID="Equation.3" ShapeID="_x0000_i1069" DrawAspect="Content" ObjectID="_1703407523" r:id="rId76"/>
              </w:object>
            </w:r>
          </w:p>
          <w:p w14:paraId="264A336F" w14:textId="77777777" w:rsidR="00D430AA" w:rsidRPr="003B1871" w:rsidRDefault="00D430AA" w:rsidP="0022651E">
            <w:pPr>
              <w:pStyle w:val="B2"/>
              <w:rPr>
                <w:sz w:val="20"/>
                <w:lang w:eastAsia="zh-CN"/>
              </w:rPr>
            </w:pPr>
            <w:r w:rsidRPr="003B1871">
              <w:rPr>
                <w:rFonts w:hint="eastAsia"/>
                <w:sz w:val="20"/>
                <w:lang w:eastAsia="zh-CN"/>
              </w:rPr>
              <w:t xml:space="preserve">if </w:t>
            </w:r>
            <w:r w:rsidRPr="003B1871">
              <w:rPr>
                <w:position w:val="-14"/>
                <w:sz w:val="20"/>
              </w:rPr>
              <w:object w:dxaOrig="1926" w:dyaOrig="318" w14:anchorId="4920740E">
                <v:shape id="_x0000_i1070" type="#_x0000_t75" style="width:96.75pt;height:15.75pt" o:ole="">
                  <v:imagedata r:id="rId34" o:title=""/>
                </v:shape>
                <o:OLEObject Type="Embed" ProgID="Equation.3" ShapeID="_x0000_i1070" DrawAspect="Content" ObjectID="_1703407524" r:id="rId77"/>
              </w:object>
            </w:r>
          </w:p>
          <w:p w14:paraId="07A3EC8A" w14:textId="77777777" w:rsidR="00D430AA" w:rsidRPr="003B1871" w:rsidRDefault="00D430AA" w:rsidP="0022651E">
            <w:pPr>
              <w:pStyle w:val="B3"/>
              <w:rPr>
                <w:sz w:val="20"/>
                <w:lang w:eastAsia="zh-CN"/>
              </w:rPr>
            </w:pPr>
            <w:r w:rsidRPr="003B1871">
              <w:rPr>
                <w:position w:val="-14"/>
                <w:sz w:val="20"/>
              </w:rPr>
              <w:object w:dxaOrig="1309" w:dyaOrig="318" w14:anchorId="7D1110C7">
                <v:shape id="_x0000_i1071" type="#_x0000_t75" style="width:66pt;height:15.75pt" o:ole="">
                  <v:imagedata r:id="rId36" o:title=""/>
                </v:shape>
                <o:OLEObject Type="Embed" ProgID="Equation.3" ShapeID="_x0000_i1071" DrawAspect="Content" ObjectID="_1703407525" r:id="rId78"/>
              </w:object>
            </w:r>
            <w:r w:rsidRPr="003B1871">
              <w:rPr>
                <w:rFonts w:hint="eastAsia"/>
                <w:sz w:val="20"/>
                <w:lang w:eastAsia="zh-CN"/>
              </w:rPr>
              <w:t>;</w:t>
            </w:r>
          </w:p>
          <w:p w14:paraId="36B61AFD" w14:textId="77777777" w:rsidR="00D430AA" w:rsidRPr="003B1871" w:rsidRDefault="00D430AA" w:rsidP="0022651E">
            <w:pPr>
              <w:pStyle w:val="B3"/>
              <w:rPr>
                <w:sz w:val="20"/>
                <w:lang w:eastAsia="zh-CN"/>
              </w:rPr>
            </w:pPr>
            <w:r w:rsidRPr="003B1871">
              <w:rPr>
                <w:position w:val="-6"/>
                <w:sz w:val="20"/>
              </w:rPr>
              <w:object w:dxaOrig="767" w:dyaOrig="243" w14:anchorId="12BD9E61">
                <v:shape id="_x0000_i1072" type="#_x0000_t75" style="width:38.25pt;height:12pt" o:ole="">
                  <v:imagedata r:id="rId38" o:title=""/>
                </v:shape>
                <o:OLEObject Type="Embed" ProgID="Equation.3" ShapeID="_x0000_i1072" DrawAspect="Content" ObjectID="_1703407526" r:id="rId79"/>
              </w:object>
            </w:r>
            <w:r w:rsidRPr="003B1871">
              <w:rPr>
                <w:rFonts w:hint="eastAsia"/>
                <w:sz w:val="20"/>
                <w:lang w:eastAsia="zh-CN"/>
              </w:rPr>
              <w:t>;</w:t>
            </w:r>
          </w:p>
          <w:p w14:paraId="03361FE0" w14:textId="77777777" w:rsidR="00D430AA" w:rsidRPr="003B1871" w:rsidRDefault="00D430AA" w:rsidP="0022651E">
            <w:pPr>
              <w:pStyle w:val="B2"/>
              <w:rPr>
                <w:sz w:val="20"/>
                <w:lang w:eastAsia="zh-CN"/>
              </w:rPr>
            </w:pPr>
            <w:r w:rsidRPr="003B1871">
              <w:rPr>
                <w:rFonts w:hint="eastAsia"/>
                <w:sz w:val="20"/>
                <w:lang w:eastAsia="zh-CN"/>
              </w:rPr>
              <w:t>end if</w:t>
            </w:r>
          </w:p>
          <w:p w14:paraId="4E717E2F" w14:textId="77777777" w:rsidR="00D430AA" w:rsidRPr="003B1871" w:rsidRDefault="00D430AA" w:rsidP="0022651E">
            <w:pPr>
              <w:pStyle w:val="B2"/>
              <w:rPr>
                <w:sz w:val="20"/>
                <w:lang w:eastAsia="zh-CN"/>
              </w:rPr>
            </w:pPr>
            <w:r w:rsidRPr="003B1871">
              <w:rPr>
                <w:position w:val="-10"/>
                <w:sz w:val="20"/>
              </w:rPr>
              <w:object w:dxaOrig="729" w:dyaOrig="281" w14:anchorId="0F719AED">
                <v:shape id="_x0000_i1073" type="#_x0000_t75" style="width:36.75pt;height:14.25pt" o:ole="">
                  <v:imagedata r:id="rId40" o:title=""/>
                </v:shape>
                <o:OLEObject Type="Embed" ProgID="Equation.3" ShapeID="_x0000_i1073" DrawAspect="Content" ObjectID="_1703407527" r:id="rId80"/>
              </w:object>
            </w:r>
            <w:r w:rsidRPr="003B1871">
              <w:rPr>
                <w:rFonts w:hint="eastAsia"/>
                <w:sz w:val="20"/>
                <w:lang w:eastAsia="zh-CN"/>
              </w:rPr>
              <w:t>;</w:t>
            </w:r>
          </w:p>
          <w:p w14:paraId="7302B88D" w14:textId="77777777" w:rsidR="00D430AA" w:rsidRPr="003B1871" w:rsidRDefault="00D430AA" w:rsidP="0022651E">
            <w:pPr>
              <w:pStyle w:val="B1"/>
              <w:rPr>
                <w:sz w:val="20"/>
                <w:lang w:eastAsia="zh-CN"/>
              </w:rPr>
            </w:pPr>
            <w:r w:rsidRPr="003B1871">
              <w:rPr>
                <w:rFonts w:hint="eastAsia"/>
                <w:sz w:val="20"/>
                <w:lang w:eastAsia="zh-CN"/>
              </w:rPr>
              <w:t>end while</w:t>
            </w:r>
          </w:p>
          <w:p w14:paraId="4A6EE425" w14:textId="77777777" w:rsidR="00D430AA" w:rsidRPr="003B1871" w:rsidRDefault="00D430AA" w:rsidP="0022651E">
            <w:pPr>
              <w:pStyle w:val="TH"/>
              <w:rPr>
                <w:sz w:val="20"/>
                <w:lang w:eastAsia="zh-CN"/>
              </w:rPr>
            </w:pPr>
            <w:r w:rsidRPr="003B1871">
              <w:rPr>
                <w:sz w:val="20"/>
              </w:rPr>
              <w:t>Table 5.4</w:t>
            </w:r>
            <w:r w:rsidRPr="003B1871">
              <w:rPr>
                <w:rFonts w:hint="eastAsia"/>
                <w:sz w:val="20"/>
                <w:lang w:eastAsia="zh-CN"/>
              </w:rPr>
              <w:t>.2.1</w:t>
            </w:r>
            <w:r w:rsidRPr="003B1871">
              <w:rPr>
                <w:sz w:val="20"/>
              </w:rPr>
              <w:t>-</w:t>
            </w:r>
            <w:r w:rsidRPr="003B1871">
              <w:rPr>
                <w:rFonts w:hint="eastAsia"/>
                <w:sz w:val="20"/>
                <w:lang w:eastAsia="zh-CN"/>
              </w:rPr>
              <w:t>2:</w:t>
            </w:r>
            <w:r w:rsidRPr="003B1871">
              <w:rPr>
                <w:sz w:val="20"/>
              </w:rPr>
              <w:t xml:space="preserve"> </w:t>
            </w:r>
            <w:r w:rsidRPr="003B1871">
              <w:rPr>
                <w:rFonts w:hint="eastAsia"/>
                <w:sz w:val="20"/>
                <w:lang w:eastAsia="zh-CN"/>
              </w:rPr>
              <w:t xml:space="preserve">Starting position of different redundancy versions, </w:t>
            </w:r>
            <w:r w:rsidRPr="003B1871">
              <w:rPr>
                <w:position w:val="-12"/>
                <w:sz w:val="20"/>
              </w:rPr>
              <w:object w:dxaOrig="224" w:dyaOrig="318" w14:anchorId="1451259B">
                <v:shape id="_x0000_i1074" type="#_x0000_t75" style="width:11.25pt;height:15.75pt" o:ole="">
                  <v:imagedata r:id="rId21" o:title=""/>
                </v:shape>
                <o:OLEObject Type="Embed" ProgID="Equation.3" ShapeID="_x0000_i1074" DrawAspect="Content" ObjectID="_1703407528" r:id="rId8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D430AA" w:rsidRPr="003B1871" w14:paraId="73A9B308" w14:textId="77777777" w:rsidTr="0022651E">
              <w:trPr>
                <w:jc w:val="center"/>
              </w:trPr>
              <w:tc>
                <w:tcPr>
                  <w:tcW w:w="2043" w:type="dxa"/>
                  <w:vMerge w:val="restart"/>
                  <w:shd w:val="clear" w:color="auto" w:fill="D9D9D9"/>
                  <w:vAlign w:val="center"/>
                </w:tcPr>
                <w:p w14:paraId="1B334113" w14:textId="77777777" w:rsidR="00D430AA" w:rsidRPr="003B1871" w:rsidRDefault="00D430AA" w:rsidP="0022651E">
                  <w:pPr>
                    <w:pStyle w:val="TAC"/>
                    <w:rPr>
                      <w:sz w:val="20"/>
                      <w:lang w:eastAsia="zh-CN"/>
                    </w:rPr>
                  </w:pPr>
                  <w:r w:rsidRPr="003B1871">
                    <w:rPr>
                      <w:position w:val="-12"/>
                      <w:sz w:val="20"/>
                    </w:rPr>
                    <w:object w:dxaOrig="374" w:dyaOrig="318" w14:anchorId="081C64EF">
                      <v:shape id="_x0000_i1075" type="#_x0000_t75" style="width:18.75pt;height:15.75pt" o:ole="">
                        <v:imagedata r:id="rId15" o:title=""/>
                      </v:shape>
                      <o:OLEObject Type="Embed" ProgID="Equation.3" ShapeID="_x0000_i1075" DrawAspect="Content" ObjectID="_1703407529" r:id="rId82"/>
                    </w:object>
                  </w:r>
                </w:p>
              </w:tc>
              <w:tc>
                <w:tcPr>
                  <w:tcW w:w="4136" w:type="dxa"/>
                  <w:gridSpan w:val="2"/>
                  <w:shd w:val="clear" w:color="auto" w:fill="D9D9D9"/>
                  <w:vAlign w:val="center"/>
                </w:tcPr>
                <w:p w14:paraId="18544362" w14:textId="77777777" w:rsidR="00D430AA" w:rsidRPr="003B1871" w:rsidRDefault="00D430AA" w:rsidP="0022651E">
                  <w:pPr>
                    <w:pStyle w:val="TAC"/>
                    <w:rPr>
                      <w:sz w:val="20"/>
                    </w:rPr>
                  </w:pPr>
                  <w:r w:rsidRPr="003B1871">
                    <w:rPr>
                      <w:position w:val="-12"/>
                      <w:sz w:val="20"/>
                    </w:rPr>
                    <w:object w:dxaOrig="224" w:dyaOrig="318" w14:anchorId="4458CC16">
                      <v:shape id="_x0000_i1076" type="#_x0000_t75" style="width:11.25pt;height:15.75pt" o:ole="">
                        <v:imagedata r:id="rId44" o:title=""/>
                      </v:shape>
                      <o:OLEObject Type="Embed" ProgID="Equation.3" ShapeID="_x0000_i1076" DrawAspect="Content" ObjectID="_1703407530" r:id="rId83"/>
                    </w:object>
                  </w:r>
                </w:p>
              </w:tc>
            </w:tr>
            <w:tr w:rsidR="00D430AA" w:rsidRPr="003B1871" w14:paraId="15343058" w14:textId="77777777" w:rsidTr="0022651E">
              <w:trPr>
                <w:jc w:val="center"/>
              </w:trPr>
              <w:tc>
                <w:tcPr>
                  <w:tcW w:w="2043" w:type="dxa"/>
                  <w:vMerge/>
                  <w:shd w:val="clear" w:color="auto" w:fill="D9D9D9"/>
                  <w:vAlign w:val="center"/>
                </w:tcPr>
                <w:p w14:paraId="50462F18" w14:textId="77777777" w:rsidR="00D430AA" w:rsidRPr="003B1871" w:rsidRDefault="00D430AA" w:rsidP="0022651E">
                  <w:pPr>
                    <w:pStyle w:val="TAC"/>
                    <w:rPr>
                      <w:sz w:val="20"/>
                    </w:rPr>
                  </w:pPr>
                </w:p>
              </w:tc>
              <w:tc>
                <w:tcPr>
                  <w:tcW w:w="2068" w:type="dxa"/>
                  <w:shd w:val="clear" w:color="auto" w:fill="D9D9D9"/>
                  <w:vAlign w:val="center"/>
                </w:tcPr>
                <w:p w14:paraId="2F8988DB" w14:textId="77777777" w:rsidR="00D430AA" w:rsidRPr="003B1871" w:rsidRDefault="00D430AA" w:rsidP="0022651E">
                  <w:pPr>
                    <w:pStyle w:val="TAC"/>
                    <w:rPr>
                      <w:sz w:val="20"/>
                      <w:lang w:eastAsia="zh-CN"/>
                    </w:rPr>
                  </w:pPr>
                  <w:r w:rsidRPr="003B1871">
                    <w:rPr>
                      <w:sz w:val="20"/>
                      <w:lang w:eastAsia="zh-CN"/>
                    </w:rPr>
                    <w:t>LDPC b</w:t>
                  </w:r>
                  <w:r w:rsidRPr="003B1871">
                    <w:rPr>
                      <w:rFonts w:hint="eastAsia"/>
                      <w:sz w:val="20"/>
                      <w:lang w:eastAsia="zh-CN"/>
                    </w:rPr>
                    <w:t>ase graph 1</w:t>
                  </w:r>
                </w:p>
              </w:tc>
              <w:tc>
                <w:tcPr>
                  <w:tcW w:w="2068" w:type="dxa"/>
                  <w:shd w:val="clear" w:color="auto" w:fill="D9D9D9"/>
                </w:tcPr>
                <w:p w14:paraId="4A540AEE" w14:textId="77777777" w:rsidR="00D430AA" w:rsidRPr="003B1871" w:rsidRDefault="00D430AA" w:rsidP="0022651E">
                  <w:pPr>
                    <w:pStyle w:val="TAC"/>
                    <w:rPr>
                      <w:sz w:val="20"/>
                      <w:lang w:eastAsia="zh-CN"/>
                    </w:rPr>
                  </w:pPr>
                  <w:r w:rsidRPr="003B1871">
                    <w:rPr>
                      <w:sz w:val="20"/>
                      <w:lang w:eastAsia="zh-CN"/>
                    </w:rPr>
                    <w:t>LDPC b</w:t>
                  </w:r>
                  <w:r w:rsidRPr="003B1871">
                    <w:rPr>
                      <w:rFonts w:hint="eastAsia"/>
                      <w:sz w:val="20"/>
                      <w:lang w:eastAsia="zh-CN"/>
                    </w:rPr>
                    <w:t>ase graph 2</w:t>
                  </w:r>
                </w:p>
              </w:tc>
            </w:tr>
            <w:tr w:rsidR="00D430AA" w:rsidRPr="003B1871" w14:paraId="0BA14A03" w14:textId="77777777" w:rsidTr="0022651E">
              <w:trPr>
                <w:jc w:val="center"/>
              </w:trPr>
              <w:tc>
                <w:tcPr>
                  <w:tcW w:w="2043" w:type="dxa"/>
                  <w:shd w:val="clear" w:color="auto" w:fill="D9D9D9"/>
                  <w:vAlign w:val="center"/>
                </w:tcPr>
                <w:p w14:paraId="0E2F5851" w14:textId="77777777" w:rsidR="00D430AA" w:rsidRPr="003B1871" w:rsidRDefault="00D430AA" w:rsidP="0022651E">
                  <w:pPr>
                    <w:pStyle w:val="TAC"/>
                    <w:rPr>
                      <w:sz w:val="20"/>
                      <w:lang w:eastAsia="zh-CN"/>
                    </w:rPr>
                  </w:pPr>
                  <w:r w:rsidRPr="003B1871">
                    <w:rPr>
                      <w:rFonts w:hint="eastAsia"/>
                      <w:sz w:val="20"/>
                      <w:lang w:eastAsia="zh-CN"/>
                    </w:rPr>
                    <w:t>0</w:t>
                  </w:r>
                </w:p>
              </w:tc>
              <w:tc>
                <w:tcPr>
                  <w:tcW w:w="2068" w:type="dxa"/>
                  <w:vAlign w:val="center"/>
                </w:tcPr>
                <w:p w14:paraId="495BE5AE" w14:textId="77777777" w:rsidR="00D430AA" w:rsidRPr="003B1871" w:rsidRDefault="00D430AA" w:rsidP="0022651E">
                  <w:pPr>
                    <w:pStyle w:val="TAC"/>
                    <w:rPr>
                      <w:sz w:val="20"/>
                      <w:lang w:eastAsia="zh-CN"/>
                    </w:rPr>
                  </w:pPr>
                  <w:r w:rsidRPr="003B1871">
                    <w:rPr>
                      <w:position w:val="-6"/>
                      <w:sz w:val="20"/>
                    </w:rPr>
                    <w:object w:dxaOrig="187" w:dyaOrig="243" w14:anchorId="1D9A48BA">
                      <v:shape id="_x0000_i1077" type="#_x0000_t75" style="width:9.75pt;height:12pt" o:ole="">
                        <v:imagedata r:id="rId46" o:title=""/>
                      </v:shape>
                      <o:OLEObject Type="Embed" ProgID="Equation.3" ShapeID="_x0000_i1077" DrawAspect="Content" ObjectID="_1703407531" r:id="rId84"/>
                    </w:object>
                  </w:r>
                </w:p>
              </w:tc>
              <w:tc>
                <w:tcPr>
                  <w:tcW w:w="2068" w:type="dxa"/>
                  <w:vAlign w:val="center"/>
                </w:tcPr>
                <w:p w14:paraId="65871E46" w14:textId="77777777" w:rsidR="00D430AA" w:rsidRPr="003B1871" w:rsidRDefault="00D430AA" w:rsidP="0022651E">
                  <w:pPr>
                    <w:pStyle w:val="TAC"/>
                    <w:rPr>
                      <w:sz w:val="20"/>
                      <w:lang w:eastAsia="zh-CN"/>
                    </w:rPr>
                  </w:pPr>
                  <w:r w:rsidRPr="003B1871">
                    <w:rPr>
                      <w:position w:val="-6"/>
                      <w:sz w:val="20"/>
                    </w:rPr>
                    <w:object w:dxaOrig="187" w:dyaOrig="243" w14:anchorId="42E4CE27">
                      <v:shape id="_x0000_i1078" type="#_x0000_t75" style="width:9.75pt;height:12pt" o:ole="">
                        <v:imagedata r:id="rId48" o:title=""/>
                      </v:shape>
                      <o:OLEObject Type="Embed" ProgID="Equation.3" ShapeID="_x0000_i1078" DrawAspect="Content" ObjectID="_1703407532" r:id="rId85"/>
                    </w:object>
                  </w:r>
                </w:p>
              </w:tc>
            </w:tr>
            <w:tr w:rsidR="00D430AA" w:rsidRPr="003B1871" w14:paraId="288D1BC3" w14:textId="77777777" w:rsidTr="0022651E">
              <w:trPr>
                <w:jc w:val="center"/>
              </w:trPr>
              <w:tc>
                <w:tcPr>
                  <w:tcW w:w="2043" w:type="dxa"/>
                  <w:shd w:val="clear" w:color="auto" w:fill="D9D9D9"/>
                  <w:vAlign w:val="center"/>
                </w:tcPr>
                <w:p w14:paraId="45A0FBC1" w14:textId="77777777" w:rsidR="00D430AA" w:rsidRPr="003B1871" w:rsidRDefault="00D430AA" w:rsidP="0022651E">
                  <w:pPr>
                    <w:pStyle w:val="TAC"/>
                    <w:rPr>
                      <w:sz w:val="20"/>
                      <w:lang w:eastAsia="zh-CN"/>
                    </w:rPr>
                  </w:pPr>
                  <w:r w:rsidRPr="003B1871">
                    <w:rPr>
                      <w:rFonts w:hint="eastAsia"/>
                      <w:sz w:val="20"/>
                      <w:lang w:eastAsia="zh-CN"/>
                    </w:rPr>
                    <w:t>1</w:t>
                  </w:r>
                </w:p>
              </w:tc>
              <w:tc>
                <w:tcPr>
                  <w:tcW w:w="2068" w:type="dxa"/>
                  <w:vAlign w:val="center"/>
                </w:tcPr>
                <w:p w14:paraId="4BE6EA76" w14:textId="77777777" w:rsidR="00D430AA" w:rsidRPr="003B1871" w:rsidRDefault="00D430AA" w:rsidP="0022651E">
                  <w:pPr>
                    <w:pStyle w:val="TAC"/>
                    <w:rPr>
                      <w:sz w:val="20"/>
                      <w:lang w:eastAsia="zh-CN"/>
                    </w:rPr>
                  </w:pPr>
                  <w:r w:rsidRPr="003B1871">
                    <w:rPr>
                      <w:position w:val="-32"/>
                      <w:sz w:val="20"/>
                    </w:rPr>
                    <w:object w:dxaOrig="991" w:dyaOrig="673" w14:anchorId="5EC58C0D">
                      <v:shape id="_x0000_i1079" type="#_x0000_t75" style="width:49.5pt;height:33.75pt" o:ole="">
                        <v:imagedata r:id="rId50" o:title=""/>
                      </v:shape>
                      <o:OLEObject Type="Embed" ProgID="Equation.3" ShapeID="_x0000_i1079" DrawAspect="Content" ObjectID="_1703407533" r:id="rId86"/>
                    </w:object>
                  </w:r>
                </w:p>
              </w:tc>
              <w:tc>
                <w:tcPr>
                  <w:tcW w:w="2068" w:type="dxa"/>
                  <w:vAlign w:val="center"/>
                </w:tcPr>
                <w:p w14:paraId="74BD986A" w14:textId="77777777" w:rsidR="00D430AA" w:rsidRPr="003B1871" w:rsidRDefault="00D430AA" w:rsidP="0022651E">
                  <w:pPr>
                    <w:pStyle w:val="TAC"/>
                    <w:rPr>
                      <w:sz w:val="20"/>
                      <w:lang w:eastAsia="zh-CN"/>
                    </w:rPr>
                  </w:pPr>
                  <w:r w:rsidRPr="003B1871">
                    <w:rPr>
                      <w:position w:val="-32"/>
                      <w:sz w:val="20"/>
                    </w:rPr>
                    <w:object w:dxaOrig="954" w:dyaOrig="673" w14:anchorId="5B9ABF6A">
                      <v:shape id="_x0000_i1080" type="#_x0000_t75" style="width:48pt;height:33.75pt" o:ole="">
                        <v:imagedata r:id="rId52" o:title=""/>
                      </v:shape>
                      <o:OLEObject Type="Embed" ProgID="Equation.3" ShapeID="_x0000_i1080" DrawAspect="Content" ObjectID="_1703407534" r:id="rId87"/>
                    </w:object>
                  </w:r>
                </w:p>
              </w:tc>
            </w:tr>
            <w:tr w:rsidR="00D430AA" w:rsidRPr="003B1871" w14:paraId="231E6EA8" w14:textId="77777777" w:rsidTr="0022651E">
              <w:trPr>
                <w:jc w:val="center"/>
              </w:trPr>
              <w:tc>
                <w:tcPr>
                  <w:tcW w:w="2043" w:type="dxa"/>
                  <w:shd w:val="clear" w:color="auto" w:fill="D9D9D9"/>
                  <w:vAlign w:val="center"/>
                </w:tcPr>
                <w:p w14:paraId="486EC80E" w14:textId="77777777" w:rsidR="00D430AA" w:rsidRPr="003B1871" w:rsidRDefault="00D430AA" w:rsidP="0022651E">
                  <w:pPr>
                    <w:pStyle w:val="TAC"/>
                    <w:rPr>
                      <w:sz w:val="20"/>
                      <w:lang w:eastAsia="zh-CN"/>
                    </w:rPr>
                  </w:pPr>
                  <w:r w:rsidRPr="003B1871">
                    <w:rPr>
                      <w:rFonts w:hint="eastAsia"/>
                      <w:sz w:val="20"/>
                      <w:lang w:eastAsia="zh-CN"/>
                    </w:rPr>
                    <w:t>2</w:t>
                  </w:r>
                </w:p>
              </w:tc>
              <w:tc>
                <w:tcPr>
                  <w:tcW w:w="2068" w:type="dxa"/>
                  <w:vAlign w:val="center"/>
                </w:tcPr>
                <w:p w14:paraId="5CFD8E1C" w14:textId="77777777" w:rsidR="00D430AA" w:rsidRPr="003B1871" w:rsidRDefault="00D430AA" w:rsidP="0022651E">
                  <w:pPr>
                    <w:pStyle w:val="TAC"/>
                    <w:rPr>
                      <w:sz w:val="20"/>
                      <w:lang w:eastAsia="zh-CN"/>
                    </w:rPr>
                  </w:pPr>
                  <w:r w:rsidRPr="003B1871">
                    <w:rPr>
                      <w:position w:val="-32"/>
                      <w:sz w:val="20"/>
                    </w:rPr>
                    <w:object w:dxaOrig="991" w:dyaOrig="673" w14:anchorId="5AAE268A">
                      <v:shape id="_x0000_i1081" type="#_x0000_t75" style="width:49.5pt;height:33.75pt" o:ole="">
                        <v:imagedata r:id="rId54" o:title=""/>
                      </v:shape>
                      <o:OLEObject Type="Embed" ProgID="Equation.3" ShapeID="_x0000_i1081" DrawAspect="Content" ObjectID="_1703407535" r:id="rId88"/>
                    </w:object>
                  </w:r>
                </w:p>
              </w:tc>
              <w:tc>
                <w:tcPr>
                  <w:tcW w:w="2068" w:type="dxa"/>
                  <w:vAlign w:val="center"/>
                </w:tcPr>
                <w:p w14:paraId="0641BDE3" w14:textId="77777777" w:rsidR="00D430AA" w:rsidRPr="003B1871" w:rsidRDefault="00D430AA" w:rsidP="0022651E">
                  <w:pPr>
                    <w:pStyle w:val="TAC"/>
                    <w:rPr>
                      <w:sz w:val="20"/>
                      <w:lang w:eastAsia="zh-CN"/>
                    </w:rPr>
                  </w:pPr>
                  <w:r w:rsidRPr="003B1871">
                    <w:rPr>
                      <w:position w:val="-32"/>
                      <w:sz w:val="20"/>
                    </w:rPr>
                    <w:object w:dxaOrig="1010" w:dyaOrig="673" w14:anchorId="66095E96">
                      <v:shape id="_x0000_i1082" type="#_x0000_t75" style="width:51pt;height:33.75pt" o:ole="">
                        <v:imagedata r:id="rId56" o:title=""/>
                      </v:shape>
                      <o:OLEObject Type="Embed" ProgID="Equation.3" ShapeID="_x0000_i1082" DrawAspect="Content" ObjectID="_1703407536" r:id="rId89"/>
                    </w:object>
                  </w:r>
                </w:p>
              </w:tc>
            </w:tr>
            <w:tr w:rsidR="00D430AA" w:rsidRPr="003B1871" w14:paraId="70BC5EFA" w14:textId="77777777" w:rsidTr="0022651E">
              <w:trPr>
                <w:jc w:val="center"/>
              </w:trPr>
              <w:tc>
                <w:tcPr>
                  <w:tcW w:w="2043" w:type="dxa"/>
                  <w:shd w:val="clear" w:color="auto" w:fill="D9D9D9"/>
                  <w:vAlign w:val="center"/>
                </w:tcPr>
                <w:p w14:paraId="6187D78E" w14:textId="77777777" w:rsidR="00D430AA" w:rsidRPr="003B1871" w:rsidRDefault="00D430AA" w:rsidP="0022651E">
                  <w:pPr>
                    <w:pStyle w:val="TAC"/>
                    <w:rPr>
                      <w:sz w:val="20"/>
                      <w:lang w:eastAsia="zh-CN"/>
                    </w:rPr>
                  </w:pPr>
                  <w:r w:rsidRPr="003B1871">
                    <w:rPr>
                      <w:rFonts w:hint="eastAsia"/>
                      <w:sz w:val="20"/>
                      <w:lang w:eastAsia="zh-CN"/>
                    </w:rPr>
                    <w:t>3</w:t>
                  </w:r>
                </w:p>
              </w:tc>
              <w:tc>
                <w:tcPr>
                  <w:tcW w:w="2068" w:type="dxa"/>
                  <w:vAlign w:val="center"/>
                </w:tcPr>
                <w:p w14:paraId="33654917" w14:textId="77777777" w:rsidR="00D430AA" w:rsidRPr="003B1871" w:rsidRDefault="00D430AA" w:rsidP="0022651E">
                  <w:pPr>
                    <w:pStyle w:val="TAC"/>
                    <w:rPr>
                      <w:sz w:val="20"/>
                      <w:lang w:eastAsia="zh-CN"/>
                    </w:rPr>
                  </w:pPr>
                  <w:r w:rsidRPr="003B1871">
                    <w:rPr>
                      <w:position w:val="-32"/>
                      <w:sz w:val="20"/>
                    </w:rPr>
                    <w:object w:dxaOrig="1010" w:dyaOrig="673" w14:anchorId="107E9442">
                      <v:shape id="_x0000_i1083" type="#_x0000_t75" style="width:51pt;height:33.75pt" o:ole="">
                        <v:imagedata r:id="rId58" o:title=""/>
                      </v:shape>
                      <o:OLEObject Type="Embed" ProgID="Equation.3" ShapeID="_x0000_i1083" DrawAspect="Content" ObjectID="_1703407537" r:id="rId90"/>
                    </w:object>
                  </w:r>
                </w:p>
              </w:tc>
              <w:tc>
                <w:tcPr>
                  <w:tcW w:w="2068" w:type="dxa"/>
                  <w:vAlign w:val="center"/>
                </w:tcPr>
                <w:p w14:paraId="4FB1BD6A" w14:textId="77777777" w:rsidR="00D430AA" w:rsidRPr="003B1871" w:rsidRDefault="00D430AA" w:rsidP="0022651E">
                  <w:pPr>
                    <w:pStyle w:val="TAC"/>
                    <w:rPr>
                      <w:sz w:val="20"/>
                      <w:lang w:eastAsia="zh-CN"/>
                    </w:rPr>
                  </w:pPr>
                  <w:r w:rsidRPr="003B1871">
                    <w:rPr>
                      <w:position w:val="-32"/>
                      <w:sz w:val="20"/>
                    </w:rPr>
                    <w:object w:dxaOrig="1010" w:dyaOrig="673" w14:anchorId="630A73CD">
                      <v:shape id="_x0000_i1084" type="#_x0000_t75" style="width:51pt;height:33.75pt" o:ole="">
                        <v:imagedata r:id="rId60" o:title=""/>
                      </v:shape>
                      <o:OLEObject Type="Embed" ProgID="Equation.3" ShapeID="_x0000_i1084" DrawAspect="Content" ObjectID="_1703407538" r:id="rId91"/>
                    </w:object>
                  </w:r>
                </w:p>
              </w:tc>
            </w:tr>
          </w:tbl>
          <w:p w14:paraId="05948400" w14:textId="77777777" w:rsidR="00D430AA" w:rsidRPr="003B1871" w:rsidRDefault="00D430AA" w:rsidP="0022651E">
            <w:pPr>
              <w:rPr>
                <w:rFonts w:eastAsia="SimSun"/>
                <w:sz w:val="20"/>
                <w:lang w:eastAsia="en-US"/>
              </w:rPr>
            </w:pPr>
          </w:p>
          <w:p w14:paraId="2D98AC1F" w14:textId="77777777" w:rsidR="00D430AA" w:rsidRDefault="00D430AA" w:rsidP="0022651E">
            <w:pPr>
              <w:spacing w:before="240"/>
              <w:jc w:val="center"/>
              <w:rPr>
                <w:b/>
                <w:color w:val="FF0000"/>
              </w:rPr>
            </w:pPr>
            <w:r>
              <w:rPr>
                <w:b/>
                <w:color w:val="FF0000"/>
              </w:rPr>
              <w:t>&lt;Unchanged parts omitted&gt;</w:t>
            </w:r>
          </w:p>
          <w:p w14:paraId="550FFCF9" w14:textId="77777777" w:rsidR="00D430AA" w:rsidRPr="007A5A96" w:rsidRDefault="00D430AA" w:rsidP="0022651E">
            <w:pPr>
              <w:jc w:val="center"/>
              <w:rPr>
                <w:rFonts w:ascii="Times" w:eastAsia="Batang" w:hAnsi="Times"/>
                <w:sz w:val="20"/>
                <w:lang w:eastAsia="en-US"/>
              </w:rPr>
            </w:pPr>
            <w:r>
              <w:rPr>
                <w:b/>
                <w:color w:val="FF0000"/>
              </w:rPr>
              <w:t>-------------------------- End of Text Proposal for TS 38.212 --------------------------</w:t>
            </w:r>
          </w:p>
        </w:tc>
      </w:tr>
    </w:tbl>
    <w:p w14:paraId="6D07A5D9" w14:textId="77777777" w:rsidR="001978C1" w:rsidRPr="00D430AA" w:rsidRDefault="001978C1"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3DC0D0" w14:textId="50DF2DAF" w:rsidR="009C31F9" w:rsidRPr="00E71E69" w:rsidRDefault="009C31F9" w:rsidP="009C31F9">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Pr>
          <w:sz w:val="22"/>
          <w:szCs w:val="22"/>
        </w:rPr>
        <w:t>6bis-</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Oct. 2021.</w:t>
      </w:r>
    </w:p>
    <w:p w14:paraId="10E0D207" w14:textId="6637E811" w:rsidR="00B2078F" w:rsidRPr="00B2078F" w:rsidRDefault="00C437CB" w:rsidP="00B2078F">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w:t>
      </w:r>
      <w:r w:rsidR="00926542" w:rsidRPr="00926542">
        <w:rPr>
          <w:sz w:val="22"/>
          <w:szCs w:val="22"/>
        </w:rPr>
        <w:t>RP-213684</w:t>
      </w:r>
      <w:r w:rsidR="00926542">
        <w:rPr>
          <w:sz w:val="22"/>
          <w:szCs w:val="22"/>
        </w:rPr>
        <w:t xml:space="preserve"> “Status report for NR coverage enhancements”</w:t>
      </w:r>
      <w:r>
        <w:rPr>
          <w:sz w:val="22"/>
          <w:szCs w:val="22"/>
        </w:rPr>
        <w:t xml:space="preserve">, </w:t>
      </w:r>
      <w:r w:rsidR="00926542">
        <w:rPr>
          <w:sz w:val="22"/>
          <w:szCs w:val="22"/>
        </w:rPr>
        <w:t>Dec</w:t>
      </w:r>
      <w:r>
        <w:rPr>
          <w:sz w:val="22"/>
          <w:szCs w:val="22"/>
        </w:rPr>
        <w:t>. 2021.</w:t>
      </w:r>
    </w:p>
    <w:sectPr w:rsidR="00B2078F" w:rsidRPr="00B2078F">
      <w:footerReference w:type="default" r:id="rId9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B5014" w14:textId="77777777" w:rsidR="00A4612B" w:rsidRDefault="00A4612B">
      <w:r>
        <w:separator/>
      </w:r>
    </w:p>
  </w:endnote>
  <w:endnote w:type="continuationSeparator" w:id="0">
    <w:p w14:paraId="4A20B873" w14:textId="77777777" w:rsidR="00A4612B" w:rsidRDefault="00A4612B">
      <w:r>
        <w:continuationSeparator/>
      </w:r>
    </w:p>
  </w:endnote>
  <w:endnote w:type="continuationNotice" w:id="1">
    <w:p w14:paraId="1028B308" w14:textId="77777777" w:rsidR="00A4612B" w:rsidRDefault="00A46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115B812F"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36D09">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36D09">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DD095" w14:textId="77777777" w:rsidR="00A4612B" w:rsidRDefault="00A4612B">
      <w:r>
        <w:separator/>
      </w:r>
    </w:p>
  </w:footnote>
  <w:footnote w:type="continuationSeparator" w:id="0">
    <w:p w14:paraId="2C1C4271" w14:textId="77777777" w:rsidR="00A4612B" w:rsidRDefault="00A4612B">
      <w:r>
        <w:continuationSeparator/>
      </w:r>
    </w:p>
  </w:footnote>
  <w:footnote w:type="continuationNotice" w:id="1">
    <w:p w14:paraId="1B477146" w14:textId="77777777" w:rsidR="00A4612B" w:rsidRDefault="00A461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4E2064"/>
    <w:multiLevelType w:val="hybridMultilevel"/>
    <w:tmpl w:val="A93AAE68"/>
    <w:lvl w:ilvl="0" w:tplc="7E8E8834">
      <w:numFmt w:val="bullet"/>
      <w:lvlText w:val="・"/>
      <w:lvlJc w:val="left"/>
      <w:pPr>
        <w:ind w:left="360" w:hanging="360"/>
      </w:pPr>
      <w:rPr>
        <w:rFonts w:ascii="游明朝" w:eastAsia="游明朝" w:hAnsi="游明朝" w:cs="Times New Roman"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EF06F5"/>
    <w:multiLevelType w:val="hybridMultilevel"/>
    <w:tmpl w:val="AA54EEBC"/>
    <w:lvl w:ilvl="0" w:tplc="1E808208">
      <w:start w:val="5"/>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530DF6"/>
    <w:multiLevelType w:val="hybridMultilevel"/>
    <w:tmpl w:val="B16E5300"/>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DEE3E34"/>
    <w:multiLevelType w:val="hybridMultilevel"/>
    <w:tmpl w:val="C1A458DC"/>
    <w:lvl w:ilvl="0" w:tplc="68586204">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7D26FC"/>
    <w:multiLevelType w:val="hybridMultilevel"/>
    <w:tmpl w:val="A4527F3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356D5B"/>
    <w:multiLevelType w:val="hybridMultilevel"/>
    <w:tmpl w:val="3758B0D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3350DC"/>
    <w:multiLevelType w:val="hybridMultilevel"/>
    <w:tmpl w:val="7E446432"/>
    <w:lvl w:ilvl="0" w:tplc="1E808208">
      <w:start w:val="5"/>
      <w:numFmt w:val="bullet"/>
      <w:lvlText w:val=""/>
      <w:lvlJc w:val="left"/>
      <w:pPr>
        <w:ind w:left="420" w:hanging="420"/>
      </w:pPr>
      <w:rPr>
        <w:rFonts w:ascii="Symbol" w:eastAsia="Batang" w:hAnsi="Symbol" w:cs="Times New Roman" w:hint="default"/>
      </w:rPr>
    </w:lvl>
    <w:lvl w:ilvl="1" w:tplc="1E808208">
      <w:start w:val="5"/>
      <w:numFmt w:val="bullet"/>
      <w:lvlText w:val=""/>
      <w:lvlJc w:val="left"/>
      <w:pPr>
        <w:ind w:left="840" w:hanging="420"/>
      </w:pPr>
      <w:rPr>
        <w:rFonts w:ascii="Symbol" w:eastAsia="Batang" w:hAnsi="Symbo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CE0E33"/>
    <w:multiLevelType w:val="hybridMultilevel"/>
    <w:tmpl w:val="BDEEE4C6"/>
    <w:lvl w:ilvl="0" w:tplc="157C86A2">
      <w:start w:val="1"/>
      <w:numFmt w:val="bullet"/>
      <w:lvlText w:val="•"/>
      <w:lvlJc w:val="left"/>
      <w:pPr>
        <w:tabs>
          <w:tab w:val="num" w:pos="720"/>
        </w:tabs>
        <w:ind w:left="720" w:hanging="360"/>
      </w:pPr>
      <w:rPr>
        <w:rFonts w:ascii="Arial" w:hAnsi="Arial" w:cs="Times New Roman" w:hint="default"/>
      </w:rPr>
    </w:lvl>
    <w:lvl w:ilvl="1" w:tplc="68D4F0E4">
      <w:numFmt w:val="bullet"/>
      <w:lvlText w:val="•"/>
      <w:lvlJc w:val="left"/>
      <w:pPr>
        <w:tabs>
          <w:tab w:val="num" w:pos="1440"/>
        </w:tabs>
        <w:ind w:left="1440" w:hanging="360"/>
      </w:pPr>
      <w:rPr>
        <w:rFonts w:ascii="Arial" w:hAnsi="Arial" w:cs="Times New Roman"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1A727D"/>
    <w:multiLevelType w:val="hybridMultilevel"/>
    <w:tmpl w:val="F47A75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7F37CE"/>
    <w:multiLevelType w:val="multilevel"/>
    <w:tmpl w:val="7A7F3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2C0A50"/>
    <w:multiLevelType w:val="hybridMultilevel"/>
    <w:tmpl w:val="175EAF06"/>
    <w:lvl w:ilvl="0" w:tplc="77962E9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4"/>
  </w:num>
  <w:num w:numId="3">
    <w:abstractNumId w:val="16"/>
  </w:num>
  <w:num w:numId="4">
    <w:abstractNumId w:val="7"/>
  </w:num>
  <w:num w:numId="5">
    <w:abstractNumId w:val="42"/>
  </w:num>
  <w:num w:numId="6">
    <w:abstractNumId w:val="29"/>
  </w:num>
  <w:num w:numId="7">
    <w:abstractNumId w:val="0"/>
    <w:lvlOverride w:ilvl="0">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23"/>
  </w:num>
  <w:num w:numId="11">
    <w:abstractNumId w:val="39"/>
  </w:num>
  <w:num w:numId="12">
    <w:abstractNumId w:val="19"/>
    <w:lvlOverride w:ilvl="0">
      <w:startOverride w:val="1"/>
    </w:lvlOverride>
  </w:num>
  <w:num w:numId="13">
    <w:abstractNumId w:val="3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4"/>
  </w:num>
  <w:num w:numId="18">
    <w:abstractNumId w:val="37"/>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num>
  <w:num w:numId="21">
    <w:abstractNumId w:val="20"/>
    <w:lvlOverride w:ilvl="0">
      <w:startOverride w:val="1"/>
    </w:lvlOverride>
    <w:lvlOverride w:ilvl="1"/>
    <w:lvlOverride w:ilvl="2"/>
    <w:lvlOverride w:ilvl="3"/>
    <w:lvlOverride w:ilvl="4"/>
    <w:lvlOverride w:ilvl="5"/>
    <w:lvlOverride w:ilvl="6"/>
    <w:lvlOverride w:ilvl="7"/>
    <w:lvlOverride w:ilvl="8"/>
  </w:num>
  <w:num w:numId="22">
    <w:abstractNumId w:val="14"/>
  </w:num>
  <w:num w:numId="23">
    <w:abstractNumId w:val="18"/>
  </w:num>
  <w:num w:numId="24">
    <w:abstractNumId w:val="9"/>
  </w:num>
  <w:num w:numId="25">
    <w:abstractNumId w:val="31"/>
  </w:num>
  <w:num w:numId="26">
    <w:abstractNumId w:val="28"/>
  </w:num>
  <w:num w:numId="27">
    <w:abstractNumId w:val="36"/>
  </w:num>
  <w:num w:numId="28">
    <w:abstractNumId w:val="31"/>
  </w:num>
  <w:num w:numId="29">
    <w:abstractNumId w:val="5"/>
  </w:num>
  <w:num w:numId="30">
    <w:abstractNumId w:val="8"/>
  </w:num>
  <w:num w:numId="31">
    <w:abstractNumId w:val="12"/>
  </w:num>
  <w:num w:numId="32">
    <w:abstractNumId w:val="40"/>
  </w:num>
  <w:num w:numId="33">
    <w:abstractNumId w:val="17"/>
  </w:num>
  <w:num w:numId="34">
    <w:abstractNumId w:val="25"/>
  </w:num>
  <w:num w:numId="35">
    <w:abstractNumId w:val="24"/>
  </w:num>
  <w:num w:numId="36">
    <w:abstractNumId w:val="38"/>
  </w:num>
  <w:num w:numId="37">
    <w:abstractNumId w:val="33"/>
  </w:num>
  <w:num w:numId="38">
    <w:abstractNumId w:val="13"/>
  </w:num>
  <w:num w:numId="39">
    <w:abstractNumId w:val="6"/>
  </w:num>
  <w:num w:numId="40">
    <w:abstractNumId w:val="35"/>
  </w:num>
  <w:num w:numId="41">
    <w:abstractNumId w:val="30"/>
  </w:num>
  <w:num w:numId="42">
    <w:abstractNumId w:val="11"/>
  </w:num>
  <w:num w:numId="43">
    <w:abstractNumId w:val="41"/>
  </w:num>
  <w:num w:numId="4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01"/>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73B"/>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8C2"/>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225"/>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6DF"/>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81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7F4"/>
    <w:rsid w:val="001059D7"/>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1B5"/>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5F4"/>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8C1"/>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3F61"/>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6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BBF"/>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394"/>
    <w:rsid w:val="001E1A59"/>
    <w:rsid w:val="001E1ACD"/>
    <w:rsid w:val="001E1B66"/>
    <w:rsid w:val="001E2618"/>
    <w:rsid w:val="001E2AD4"/>
    <w:rsid w:val="001E2D79"/>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8C9"/>
    <w:rsid w:val="00210B76"/>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350"/>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97E"/>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133"/>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978"/>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D4D"/>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05"/>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A94"/>
    <w:rsid w:val="00357CDF"/>
    <w:rsid w:val="0036029B"/>
    <w:rsid w:val="00360C5C"/>
    <w:rsid w:val="0036115F"/>
    <w:rsid w:val="0036123C"/>
    <w:rsid w:val="003616B8"/>
    <w:rsid w:val="00361AFF"/>
    <w:rsid w:val="00361B1E"/>
    <w:rsid w:val="00361B26"/>
    <w:rsid w:val="00361E5F"/>
    <w:rsid w:val="0036298A"/>
    <w:rsid w:val="00362A68"/>
    <w:rsid w:val="00362AF0"/>
    <w:rsid w:val="00362D1E"/>
    <w:rsid w:val="003632DD"/>
    <w:rsid w:val="003633C9"/>
    <w:rsid w:val="00363503"/>
    <w:rsid w:val="00363E55"/>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8C3"/>
    <w:rsid w:val="00384ABA"/>
    <w:rsid w:val="00384B61"/>
    <w:rsid w:val="00384D66"/>
    <w:rsid w:val="00385584"/>
    <w:rsid w:val="00385C2F"/>
    <w:rsid w:val="00385E8F"/>
    <w:rsid w:val="00386062"/>
    <w:rsid w:val="003860AA"/>
    <w:rsid w:val="00386150"/>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871"/>
    <w:rsid w:val="003B196B"/>
    <w:rsid w:val="003B1C92"/>
    <w:rsid w:val="003B1D92"/>
    <w:rsid w:val="003B2148"/>
    <w:rsid w:val="003B23BC"/>
    <w:rsid w:val="003B277C"/>
    <w:rsid w:val="003B2B70"/>
    <w:rsid w:val="003B2BDA"/>
    <w:rsid w:val="003B2D5F"/>
    <w:rsid w:val="003B2FBF"/>
    <w:rsid w:val="003B3027"/>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B10"/>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5FE8"/>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5F9E"/>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8C8"/>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D6E"/>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186"/>
    <w:rsid w:val="004558F4"/>
    <w:rsid w:val="004559B7"/>
    <w:rsid w:val="00455BCD"/>
    <w:rsid w:val="00455D96"/>
    <w:rsid w:val="00455F91"/>
    <w:rsid w:val="00455FC1"/>
    <w:rsid w:val="00456820"/>
    <w:rsid w:val="00456853"/>
    <w:rsid w:val="00456950"/>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CE3"/>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146"/>
    <w:rsid w:val="004826C7"/>
    <w:rsid w:val="004833B0"/>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5F0"/>
    <w:rsid w:val="0049161C"/>
    <w:rsid w:val="0049169F"/>
    <w:rsid w:val="00491799"/>
    <w:rsid w:val="0049194C"/>
    <w:rsid w:val="004919E9"/>
    <w:rsid w:val="00492932"/>
    <w:rsid w:val="004929E6"/>
    <w:rsid w:val="004929EC"/>
    <w:rsid w:val="0049326A"/>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00"/>
    <w:rsid w:val="004A21E9"/>
    <w:rsid w:val="004A2530"/>
    <w:rsid w:val="004A2AC1"/>
    <w:rsid w:val="004A2BB2"/>
    <w:rsid w:val="004A30F0"/>
    <w:rsid w:val="004A311F"/>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38B"/>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313"/>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4B"/>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6AD"/>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87E40"/>
    <w:rsid w:val="005900AA"/>
    <w:rsid w:val="00590136"/>
    <w:rsid w:val="005904F1"/>
    <w:rsid w:val="00590634"/>
    <w:rsid w:val="00590EED"/>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96"/>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17"/>
    <w:rsid w:val="005B3CD6"/>
    <w:rsid w:val="005B42E2"/>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161"/>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4D9"/>
    <w:rsid w:val="005D55AC"/>
    <w:rsid w:val="005D5892"/>
    <w:rsid w:val="005D5C74"/>
    <w:rsid w:val="005D5FF5"/>
    <w:rsid w:val="005D6A0A"/>
    <w:rsid w:val="005D6A37"/>
    <w:rsid w:val="005D6B61"/>
    <w:rsid w:val="005D7618"/>
    <w:rsid w:val="005D7B25"/>
    <w:rsid w:val="005E09B0"/>
    <w:rsid w:val="005E0B50"/>
    <w:rsid w:val="005E0F80"/>
    <w:rsid w:val="005E111A"/>
    <w:rsid w:val="005E15A0"/>
    <w:rsid w:val="005E16FF"/>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C4F"/>
    <w:rsid w:val="005E7FDD"/>
    <w:rsid w:val="005F041D"/>
    <w:rsid w:val="005F07DA"/>
    <w:rsid w:val="005F0F5F"/>
    <w:rsid w:val="005F1196"/>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4B9"/>
    <w:rsid w:val="00654588"/>
    <w:rsid w:val="006547CC"/>
    <w:rsid w:val="00654A5C"/>
    <w:rsid w:val="00654DB5"/>
    <w:rsid w:val="00654E59"/>
    <w:rsid w:val="00654E7E"/>
    <w:rsid w:val="006551BD"/>
    <w:rsid w:val="00655521"/>
    <w:rsid w:val="00655621"/>
    <w:rsid w:val="00655645"/>
    <w:rsid w:val="006559BD"/>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CC4"/>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365"/>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81"/>
    <w:rsid w:val="006A64CD"/>
    <w:rsid w:val="006A64F4"/>
    <w:rsid w:val="006A6594"/>
    <w:rsid w:val="006A6C18"/>
    <w:rsid w:val="006A6E37"/>
    <w:rsid w:val="006A709A"/>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57"/>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492"/>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03D"/>
    <w:rsid w:val="007122F9"/>
    <w:rsid w:val="0071230B"/>
    <w:rsid w:val="007123E7"/>
    <w:rsid w:val="00712693"/>
    <w:rsid w:val="007126BA"/>
    <w:rsid w:val="00712CEC"/>
    <w:rsid w:val="007130D6"/>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121"/>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0F46"/>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0DC2"/>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633"/>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A96"/>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32"/>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A4A"/>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C70"/>
    <w:rsid w:val="00801EA0"/>
    <w:rsid w:val="00801EEF"/>
    <w:rsid w:val="00801F61"/>
    <w:rsid w:val="008023E4"/>
    <w:rsid w:val="00802E8B"/>
    <w:rsid w:val="008031B6"/>
    <w:rsid w:val="008039C0"/>
    <w:rsid w:val="0080463C"/>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282"/>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330"/>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0C"/>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A0A"/>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2C9"/>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72"/>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9DC"/>
    <w:rsid w:val="008D0CF0"/>
    <w:rsid w:val="008D113D"/>
    <w:rsid w:val="008D14F8"/>
    <w:rsid w:val="008D1BFB"/>
    <w:rsid w:val="008D1F09"/>
    <w:rsid w:val="008D24A5"/>
    <w:rsid w:val="008D2EF9"/>
    <w:rsid w:val="008D31AA"/>
    <w:rsid w:val="008D3296"/>
    <w:rsid w:val="008D3651"/>
    <w:rsid w:val="008D4318"/>
    <w:rsid w:val="008D43C3"/>
    <w:rsid w:val="008D4AAF"/>
    <w:rsid w:val="008D4AD9"/>
    <w:rsid w:val="008D4B36"/>
    <w:rsid w:val="008D4D56"/>
    <w:rsid w:val="008D4FB9"/>
    <w:rsid w:val="008D5047"/>
    <w:rsid w:val="008D5204"/>
    <w:rsid w:val="008D5259"/>
    <w:rsid w:val="008D5845"/>
    <w:rsid w:val="008D644B"/>
    <w:rsid w:val="008D65DA"/>
    <w:rsid w:val="008D664C"/>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31"/>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1DFE"/>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4C2"/>
    <w:rsid w:val="009056FB"/>
    <w:rsid w:val="009058D2"/>
    <w:rsid w:val="00906411"/>
    <w:rsid w:val="009066F4"/>
    <w:rsid w:val="0090685F"/>
    <w:rsid w:val="00906C00"/>
    <w:rsid w:val="00906CB1"/>
    <w:rsid w:val="00906D2A"/>
    <w:rsid w:val="0090710C"/>
    <w:rsid w:val="0090730C"/>
    <w:rsid w:val="00907513"/>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09"/>
    <w:rsid w:val="0091452D"/>
    <w:rsid w:val="0091464F"/>
    <w:rsid w:val="00914B67"/>
    <w:rsid w:val="00914CD9"/>
    <w:rsid w:val="00915411"/>
    <w:rsid w:val="00915432"/>
    <w:rsid w:val="00915513"/>
    <w:rsid w:val="00915637"/>
    <w:rsid w:val="0091578B"/>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542"/>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06D"/>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2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462"/>
    <w:rsid w:val="009C2775"/>
    <w:rsid w:val="009C2E3E"/>
    <w:rsid w:val="009C3174"/>
    <w:rsid w:val="009C31EC"/>
    <w:rsid w:val="009C31F9"/>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0F1"/>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68E"/>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1FAC"/>
    <w:rsid w:val="00A423B9"/>
    <w:rsid w:val="00A42646"/>
    <w:rsid w:val="00A42D9C"/>
    <w:rsid w:val="00A42F67"/>
    <w:rsid w:val="00A433A5"/>
    <w:rsid w:val="00A43815"/>
    <w:rsid w:val="00A4395F"/>
    <w:rsid w:val="00A43A66"/>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12B"/>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C4E"/>
    <w:rsid w:val="00A70D6B"/>
    <w:rsid w:val="00A70E42"/>
    <w:rsid w:val="00A70E4B"/>
    <w:rsid w:val="00A710E2"/>
    <w:rsid w:val="00A710F0"/>
    <w:rsid w:val="00A7156A"/>
    <w:rsid w:val="00A715B2"/>
    <w:rsid w:val="00A71884"/>
    <w:rsid w:val="00A718EC"/>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779"/>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605"/>
    <w:rsid w:val="00AA49D7"/>
    <w:rsid w:val="00AA4EB6"/>
    <w:rsid w:val="00AA5131"/>
    <w:rsid w:val="00AA5560"/>
    <w:rsid w:val="00AA57AF"/>
    <w:rsid w:val="00AA59F5"/>
    <w:rsid w:val="00AA5F0C"/>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69BB"/>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B1A"/>
    <w:rsid w:val="00B04C1E"/>
    <w:rsid w:val="00B04E55"/>
    <w:rsid w:val="00B04FC2"/>
    <w:rsid w:val="00B053B9"/>
    <w:rsid w:val="00B0595C"/>
    <w:rsid w:val="00B05A03"/>
    <w:rsid w:val="00B05E42"/>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78F"/>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593F"/>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326"/>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5AC"/>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A"/>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63C"/>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391"/>
    <w:rsid w:val="00BA04B7"/>
    <w:rsid w:val="00BA06FE"/>
    <w:rsid w:val="00BA0904"/>
    <w:rsid w:val="00BA0B4E"/>
    <w:rsid w:val="00BA0EE8"/>
    <w:rsid w:val="00BA1513"/>
    <w:rsid w:val="00BA1828"/>
    <w:rsid w:val="00BA1ACB"/>
    <w:rsid w:val="00BA23DE"/>
    <w:rsid w:val="00BA24BA"/>
    <w:rsid w:val="00BA2FE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81"/>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A7"/>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778"/>
    <w:rsid w:val="00BF2B7C"/>
    <w:rsid w:val="00BF2E16"/>
    <w:rsid w:val="00BF2FC9"/>
    <w:rsid w:val="00BF2FD9"/>
    <w:rsid w:val="00BF31A4"/>
    <w:rsid w:val="00BF327D"/>
    <w:rsid w:val="00BF32C6"/>
    <w:rsid w:val="00BF3386"/>
    <w:rsid w:val="00BF338E"/>
    <w:rsid w:val="00BF36C0"/>
    <w:rsid w:val="00BF3DBE"/>
    <w:rsid w:val="00BF41D0"/>
    <w:rsid w:val="00BF44C7"/>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5B0"/>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ED3"/>
    <w:rsid w:val="00C2708F"/>
    <w:rsid w:val="00C27242"/>
    <w:rsid w:val="00C278A6"/>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3A"/>
    <w:rsid w:val="00C349C5"/>
    <w:rsid w:val="00C34CE7"/>
    <w:rsid w:val="00C34EC9"/>
    <w:rsid w:val="00C34FDC"/>
    <w:rsid w:val="00C35414"/>
    <w:rsid w:val="00C357B8"/>
    <w:rsid w:val="00C357D0"/>
    <w:rsid w:val="00C36B94"/>
    <w:rsid w:val="00C37005"/>
    <w:rsid w:val="00C3705B"/>
    <w:rsid w:val="00C37191"/>
    <w:rsid w:val="00C373F2"/>
    <w:rsid w:val="00C3764E"/>
    <w:rsid w:val="00C3790E"/>
    <w:rsid w:val="00C37B4E"/>
    <w:rsid w:val="00C37C3D"/>
    <w:rsid w:val="00C40575"/>
    <w:rsid w:val="00C40683"/>
    <w:rsid w:val="00C41272"/>
    <w:rsid w:val="00C4173B"/>
    <w:rsid w:val="00C41A8C"/>
    <w:rsid w:val="00C41AEF"/>
    <w:rsid w:val="00C429A2"/>
    <w:rsid w:val="00C42DB6"/>
    <w:rsid w:val="00C430C3"/>
    <w:rsid w:val="00C4358E"/>
    <w:rsid w:val="00C437A8"/>
    <w:rsid w:val="00C437CB"/>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5E91"/>
    <w:rsid w:val="00C66525"/>
    <w:rsid w:val="00C66738"/>
    <w:rsid w:val="00C66B54"/>
    <w:rsid w:val="00C66BB2"/>
    <w:rsid w:val="00C6704E"/>
    <w:rsid w:val="00C67113"/>
    <w:rsid w:val="00C67897"/>
    <w:rsid w:val="00C67EE4"/>
    <w:rsid w:val="00C70BCB"/>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0A8"/>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0C6"/>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A5"/>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9F9"/>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AA"/>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4E8A"/>
    <w:rsid w:val="00D7500C"/>
    <w:rsid w:val="00D76979"/>
    <w:rsid w:val="00D769D5"/>
    <w:rsid w:val="00D76A92"/>
    <w:rsid w:val="00D7717C"/>
    <w:rsid w:val="00D772AF"/>
    <w:rsid w:val="00D77873"/>
    <w:rsid w:val="00D77AD2"/>
    <w:rsid w:val="00D77E0E"/>
    <w:rsid w:val="00D77E13"/>
    <w:rsid w:val="00D77FEE"/>
    <w:rsid w:val="00D8042B"/>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AF4"/>
    <w:rsid w:val="00D9093F"/>
    <w:rsid w:val="00D90A3A"/>
    <w:rsid w:val="00D90D87"/>
    <w:rsid w:val="00D90E06"/>
    <w:rsid w:val="00D90E2D"/>
    <w:rsid w:val="00D91097"/>
    <w:rsid w:val="00D91315"/>
    <w:rsid w:val="00D918F2"/>
    <w:rsid w:val="00D91A19"/>
    <w:rsid w:val="00D92069"/>
    <w:rsid w:val="00D9208B"/>
    <w:rsid w:val="00D92213"/>
    <w:rsid w:val="00D92AAE"/>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715"/>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40D"/>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AD0"/>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0C2"/>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12"/>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09"/>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2805"/>
    <w:rsid w:val="00E530C3"/>
    <w:rsid w:val="00E534A9"/>
    <w:rsid w:val="00E54A05"/>
    <w:rsid w:val="00E54A2C"/>
    <w:rsid w:val="00E54DFA"/>
    <w:rsid w:val="00E54EB8"/>
    <w:rsid w:val="00E553E3"/>
    <w:rsid w:val="00E55A67"/>
    <w:rsid w:val="00E55E30"/>
    <w:rsid w:val="00E5637C"/>
    <w:rsid w:val="00E5668F"/>
    <w:rsid w:val="00E56829"/>
    <w:rsid w:val="00E56887"/>
    <w:rsid w:val="00E56CC7"/>
    <w:rsid w:val="00E56ED8"/>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C61"/>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1E69"/>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A2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FF3"/>
    <w:rsid w:val="00E92336"/>
    <w:rsid w:val="00E9237D"/>
    <w:rsid w:val="00E92649"/>
    <w:rsid w:val="00E92E9A"/>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E04"/>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B5A"/>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04C"/>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2C"/>
    <w:rsid w:val="00F56082"/>
    <w:rsid w:val="00F56137"/>
    <w:rsid w:val="00F561A0"/>
    <w:rsid w:val="00F56462"/>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0F3"/>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0C5A"/>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4E54"/>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9B1"/>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C9E"/>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12F"/>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83875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2306706">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9520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659849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36470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563412">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580710">
      <w:bodyDiv w:val="1"/>
      <w:marLeft w:val="0"/>
      <w:marRight w:val="0"/>
      <w:marTop w:val="0"/>
      <w:marBottom w:val="0"/>
      <w:divBdr>
        <w:top w:val="none" w:sz="0" w:space="0" w:color="auto"/>
        <w:left w:val="none" w:sz="0" w:space="0" w:color="auto"/>
        <w:bottom w:val="none" w:sz="0" w:space="0" w:color="auto"/>
        <w:right w:val="none" w:sz="0" w:space="0" w:color="auto"/>
      </w:divBdr>
    </w:div>
    <w:div w:id="472869154">
      <w:bodyDiv w:val="1"/>
      <w:marLeft w:val="0"/>
      <w:marRight w:val="0"/>
      <w:marTop w:val="0"/>
      <w:marBottom w:val="0"/>
      <w:divBdr>
        <w:top w:val="none" w:sz="0" w:space="0" w:color="auto"/>
        <w:left w:val="none" w:sz="0" w:space="0" w:color="auto"/>
        <w:bottom w:val="none" w:sz="0" w:space="0" w:color="auto"/>
        <w:right w:val="none" w:sz="0" w:space="0" w:color="auto"/>
      </w:divBdr>
    </w:div>
    <w:div w:id="490559459">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9443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676128">
      <w:bodyDiv w:val="1"/>
      <w:marLeft w:val="0"/>
      <w:marRight w:val="0"/>
      <w:marTop w:val="0"/>
      <w:marBottom w:val="0"/>
      <w:divBdr>
        <w:top w:val="none" w:sz="0" w:space="0" w:color="auto"/>
        <w:left w:val="none" w:sz="0" w:space="0" w:color="auto"/>
        <w:bottom w:val="none" w:sz="0" w:space="0" w:color="auto"/>
        <w:right w:val="none" w:sz="0" w:space="0" w:color="auto"/>
      </w:divBdr>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368323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9346175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4307254">
      <w:bodyDiv w:val="1"/>
      <w:marLeft w:val="0"/>
      <w:marRight w:val="0"/>
      <w:marTop w:val="0"/>
      <w:marBottom w:val="0"/>
      <w:divBdr>
        <w:top w:val="none" w:sz="0" w:space="0" w:color="auto"/>
        <w:left w:val="none" w:sz="0" w:space="0" w:color="auto"/>
        <w:bottom w:val="none" w:sz="0" w:space="0" w:color="auto"/>
        <w:right w:val="none" w:sz="0" w:space="0" w:color="auto"/>
      </w:divBdr>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859924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81798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576662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090925">
      <w:bodyDiv w:val="1"/>
      <w:marLeft w:val="0"/>
      <w:marRight w:val="0"/>
      <w:marTop w:val="0"/>
      <w:marBottom w:val="0"/>
      <w:divBdr>
        <w:top w:val="none" w:sz="0" w:space="0" w:color="auto"/>
        <w:left w:val="none" w:sz="0" w:space="0" w:color="auto"/>
        <w:bottom w:val="none" w:sz="0" w:space="0" w:color="auto"/>
        <w:right w:val="none" w:sz="0" w:space="0" w:color="auto"/>
      </w:divBdr>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341050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6082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55086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123633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436240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917346">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6289828">
      <w:bodyDiv w:val="1"/>
      <w:marLeft w:val="0"/>
      <w:marRight w:val="0"/>
      <w:marTop w:val="0"/>
      <w:marBottom w:val="0"/>
      <w:divBdr>
        <w:top w:val="none" w:sz="0" w:space="0" w:color="auto"/>
        <w:left w:val="none" w:sz="0" w:space="0" w:color="auto"/>
        <w:bottom w:val="none" w:sz="0" w:space="0" w:color="auto"/>
        <w:right w:val="none" w:sz="0" w:space="0" w:color="auto"/>
      </w:divBdr>
    </w:div>
    <w:div w:id="1477843642">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62259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5614285">
      <w:bodyDiv w:val="1"/>
      <w:marLeft w:val="0"/>
      <w:marRight w:val="0"/>
      <w:marTop w:val="0"/>
      <w:marBottom w:val="0"/>
      <w:divBdr>
        <w:top w:val="none" w:sz="0" w:space="0" w:color="auto"/>
        <w:left w:val="none" w:sz="0" w:space="0" w:color="auto"/>
        <w:bottom w:val="none" w:sz="0" w:space="0" w:color="auto"/>
        <w:right w:val="none" w:sz="0" w:space="0" w:color="auto"/>
      </w:divBdr>
    </w:div>
    <w:div w:id="173519692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754976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688432">
      <w:bodyDiv w:val="1"/>
      <w:marLeft w:val="0"/>
      <w:marRight w:val="0"/>
      <w:marTop w:val="0"/>
      <w:marBottom w:val="0"/>
      <w:divBdr>
        <w:top w:val="none" w:sz="0" w:space="0" w:color="auto"/>
        <w:left w:val="none" w:sz="0" w:space="0" w:color="auto"/>
        <w:bottom w:val="none" w:sz="0" w:space="0" w:color="auto"/>
        <w:right w:val="none" w:sz="0" w:space="0" w:color="auto"/>
      </w:divBdr>
    </w:div>
    <w:div w:id="185653126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7113879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32972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6542023">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21498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55094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81609">
      <w:bodyDiv w:val="1"/>
      <w:marLeft w:val="0"/>
      <w:marRight w:val="0"/>
      <w:marTop w:val="0"/>
      <w:marBottom w:val="0"/>
      <w:divBdr>
        <w:top w:val="none" w:sz="0" w:space="0" w:color="auto"/>
        <w:left w:val="none" w:sz="0" w:space="0" w:color="auto"/>
        <w:bottom w:val="none" w:sz="0" w:space="0" w:color="auto"/>
        <w:right w:val="none" w:sz="0" w:space="0" w:color="auto"/>
      </w:divBdr>
    </w:div>
    <w:div w:id="214165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8.wmf"/><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oleObject" Target="embeddings/oleObject32.bin"/><Relationship Id="rId68" Type="http://schemas.openxmlformats.org/officeDocument/2006/relationships/oleObject" Target="embeddings/oleObject37.bin"/><Relationship Id="rId84" Type="http://schemas.openxmlformats.org/officeDocument/2006/relationships/oleObject" Target="embeddings/oleObject53.bin"/><Relationship Id="rId89" Type="http://schemas.openxmlformats.org/officeDocument/2006/relationships/oleObject" Target="embeddings/oleObject58.bin"/><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image" Target="media/image11.wmf"/><Relationship Id="rId37" Type="http://schemas.openxmlformats.org/officeDocument/2006/relationships/oleObject" Target="embeddings/oleObject17.bin"/><Relationship Id="rId53" Type="http://schemas.openxmlformats.org/officeDocument/2006/relationships/oleObject" Target="embeddings/oleObject26.bin"/><Relationship Id="rId58" Type="http://schemas.openxmlformats.org/officeDocument/2006/relationships/image" Target="media/image23.wmf"/><Relationship Id="rId74" Type="http://schemas.openxmlformats.org/officeDocument/2006/relationships/oleObject" Target="embeddings/oleObject43.bin"/><Relationship Id="rId79" Type="http://schemas.openxmlformats.org/officeDocument/2006/relationships/oleObject" Target="embeddings/oleObject48.bin"/><Relationship Id="rId5" Type="http://schemas.openxmlformats.org/officeDocument/2006/relationships/webSettings" Target="webSettings.xml"/><Relationship Id="rId90" Type="http://schemas.openxmlformats.org/officeDocument/2006/relationships/oleObject" Target="embeddings/oleObject59.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1.bin"/><Relationship Id="rId48" Type="http://schemas.openxmlformats.org/officeDocument/2006/relationships/image" Target="media/image18.wmf"/><Relationship Id="rId64" Type="http://schemas.openxmlformats.org/officeDocument/2006/relationships/oleObject" Target="embeddings/oleObject33.bin"/><Relationship Id="rId69" Type="http://schemas.openxmlformats.org/officeDocument/2006/relationships/oleObject" Target="embeddings/oleObject38.bin"/><Relationship Id="rId8" Type="http://schemas.openxmlformats.org/officeDocument/2006/relationships/image" Target="media/image1.png"/><Relationship Id="rId51" Type="http://schemas.openxmlformats.org/officeDocument/2006/relationships/oleObject" Target="embeddings/oleObject25.bin"/><Relationship Id="rId72" Type="http://schemas.openxmlformats.org/officeDocument/2006/relationships/oleObject" Target="embeddings/oleObject41.bin"/><Relationship Id="rId80" Type="http://schemas.openxmlformats.org/officeDocument/2006/relationships/oleObject" Target="embeddings/oleObject49.bin"/><Relationship Id="rId85" Type="http://schemas.openxmlformats.org/officeDocument/2006/relationships/oleObject" Target="embeddings/oleObject54.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7.wmf"/><Relationship Id="rId59" Type="http://schemas.openxmlformats.org/officeDocument/2006/relationships/oleObject" Target="embeddings/oleObject29.bin"/><Relationship Id="rId67" Type="http://schemas.openxmlformats.org/officeDocument/2006/relationships/oleObject" Target="embeddings/oleObject36.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image" Target="media/image21.wmf"/><Relationship Id="rId62" Type="http://schemas.openxmlformats.org/officeDocument/2006/relationships/oleObject" Target="embeddings/oleObject31.bin"/><Relationship Id="rId70" Type="http://schemas.openxmlformats.org/officeDocument/2006/relationships/oleObject" Target="embeddings/oleObject39.bin"/><Relationship Id="rId75" Type="http://schemas.openxmlformats.org/officeDocument/2006/relationships/oleObject" Target="embeddings/oleObject44.bin"/><Relationship Id="rId83" Type="http://schemas.openxmlformats.org/officeDocument/2006/relationships/oleObject" Target="embeddings/oleObject52.bin"/><Relationship Id="rId88" Type="http://schemas.openxmlformats.org/officeDocument/2006/relationships/oleObject" Target="embeddings/oleObject57.bin"/><Relationship Id="rId91" Type="http://schemas.openxmlformats.org/officeDocument/2006/relationships/oleObject" Target="embeddings/oleObject6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34.bin"/><Relationship Id="rId73" Type="http://schemas.openxmlformats.org/officeDocument/2006/relationships/oleObject" Target="embeddings/oleObject42.bin"/><Relationship Id="rId78" Type="http://schemas.openxmlformats.org/officeDocument/2006/relationships/oleObject" Target="embeddings/oleObject47.bin"/><Relationship Id="rId81" Type="http://schemas.openxmlformats.org/officeDocument/2006/relationships/oleObject" Target="embeddings/oleObject50.bin"/><Relationship Id="rId86" Type="http://schemas.openxmlformats.org/officeDocument/2006/relationships/oleObject" Target="embeddings/oleObject55.bin"/><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8.bin"/><Relationship Id="rId34" Type="http://schemas.openxmlformats.org/officeDocument/2006/relationships/image" Target="media/image12.wmf"/><Relationship Id="rId50" Type="http://schemas.openxmlformats.org/officeDocument/2006/relationships/image" Target="media/image19.wmf"/><Relationship Id="rId55" Type="http://schemas.openxmlformats.org/officeDocument/2006/relationships/oleObject" Target="embeddings/oleObject27.bin"/><Relationship Id="rId76" Type="http://schemas.openxmlformats.org/officeDocument/2006/relationships/oleObject" Target="embeddings/oleObject45.bin"/><Relationship Id="rId7" Type="http://schemas.openxmlformats.org/officeDocument/2006/relationships/endnotes" Target="endnotes.xml"/><Relationship Id="rId71" Type="http://schemas.openxmlformats.org/officeDocument/2006/relationships/oleObject" Target="embeddings/oleObject40.bin"/><Relationship Id="rId9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image" Target="media/image15.wmf"/><Relationship Id="rId45" Type="http://schemas.openxmlformats.org/officeDocument/2006/relationships/oleObject" Target="embeddings/oleObject22.bin"/><Relationship Id="rId66" Type="http://schemas.openxmlformats.org/officeDocument/2006/relationships/oleObject" Target="embeddings/oleObject35.bin"/><Relationship Id="rId87" Type="http://schemas.openxmlformats.org/officeDocument/2006/relationships/oleObject" Target="embeddings/oleObject56.bin"/><Relationship Id="rId61" Type="http://schemas.openxmlformats.org/officeDocument/2006/relationships/oleObject" Target="embeddings/oleObject30.bin"/><Relationship Id="rId82" Type="http://schemas.openxmlformats.org/officeDocument/2006/relationships/oleObject" Target="embeddings/oleObject51.bin"/><Relationship Id="rId19" Type="http://schemas.openxmlformats.org/officeDocument/2006/relationships/image" Target="media/image7.wmf"/><Relationship Id="rId14" Type="http://schemas.openxmlformats.org/officeDocument/2006/relationships/oleObject" Target="embeddings/oleObject3.bin"/><Relationship Id="rId30" Type="http://schemas.openxmlformats.org/officeDocument/2006/relationships/image" Target="media/image10.wmf"/><Relationship Id="rId35" Type="http://schemas.openxmlformats.org/officeDocument/2006/relationships/oleObject" Target="embeddings/oleObject16.bin"/><Relationship Id="rId56" Type="http://schemas.openxmlformats.org/officeDocument/2006/relationships/image" Target="media/image22.wmf"/><Relationship Id="rId77" Type="http://schemas.openxmlformats.org/officeDocument/2006/relationships/oleObject" Target="embeddings/oleObject46.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D0862-6E7F-4CF4-AB64-5F8323779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1296</Words>
  <Characters>7393</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4</cp:revision>
  <cp:lastPrinted>2017-08-09T04:40:00Z</cp:lastPrinted>
  <dcterms:created xsi:type="dcterms:W3CDTF">2022-01-11T00:52:00Z</dcterms:created>
  <dcterms:modified xsi:type="dcterms:W3CDTF">2022-01-11T02:13:00Z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